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37A" w:rsidRDefault="004C06AB">
      <w:pPr>
        <w:pStyle w:val="CRCoverPage"/>
        <w:tabs>
          <w:tab w:val="right" w:pos="9639"/>
        </w:tabs>
        <w:spacing w:after="0"/>
        <w:rPr>
          <w:b/>
          <w:sz w:val="24"/>
          <w:lang w:val="en-US" w:eastAsia="zh-CN"/>
        </w:rPr>
      </w:pPr>
      <w:r>
        <w:rPr>
          <w:b/>
          <w:sz w:val="24"/>
        </w:rPr>
        <w:t>3GPP TSG-RAN WG2 Meeting #10</w:t>
      </w:r>
      <w:r>
        <w:rPr>
          <w:rFonts w:eastAsia="宋体" w:hint="eastAsia"/>
          <w:b/>
          <w:sz w:val="24"/>
          <w:lang w:val="en-US" w:eastAsia="zh-CN"/>
        </w:rPr>
        <w:t>5</w:t>
      </w:r>
      <w:r>
        <w:rPr>
          <w:b/>
          <w:i/>
          <w:sz w:val="28"/>
        </w:rPr>
        <w:tab/>
        <w:t xml:space="preserve"> </w:t>
      </w:r>
      <w:r>
        <w:rPr>
          <w:rFonts w:hint="eastAsia"/>
          <w:b/>
          <w:sz w:val="24"/>
          <w:lang w:val="en-US" w:eastAsia="zh-CN"/>
        </w:rPr>
        <w:t>R2-1901073</w:t>
      </w:r>
    </w:p>
    <w:p w:rsidR="0050537A" w:rsidRDefault="004C06AB">
      <w:pPr>
        <w:pStyle w:val="CRCoverPage"/>
        <w:tabs>
          <w:tab w:val="right" w:pos="9639"/>
        </w:tabs>
        <w:spacing w:after="0"/>
        <w:rPr>
          <w:b/>
          <w:sz w:val="24"/>
        </w:rPr>
      </w:pPr>
      <w:r>
        <w:rPr>
          <w:rFonts w:hint="eastAsia"/>
          <w:b/>
          <w:sz w:val="24"/>
          <w:lang w:val="en-US" w:eastAsia="zh-CN"/>
        </w:rPr>
        <w:t>Athens</w:t>
      </w:r>
      <w:r>
        <w:rPr>
          <w:b/>
          <w:sz w:val="24"/>
        </w:rPr>
        <w:t xml:space="preserve">, </w:t>
      </w:r>
      <w:r>
        <w:rPr>
          <w:rFonts w:hint="eastAsia"/>
          <w:b/>
          <w:sz w:val="24"/>
          <w:lang w:val="en-US" w:eastAsia="zh-CN"/>
        </w:rPr>
        <w:t>GREECE</w:t>
      </w:r>
      <w:r>
        <w:rPr>
          <w:b/>
          <w:sz w:val="24"/>
        </w:rPr>
        <w:t xml:space="preserve">, </w:t>
      </w:r>
      <w:r>
        <w:rPr>
          <w:rFonts w:hint="eastAsia"/>
          <w:b/>
          <w:sz w:val="24"/>
          <w:lang w:val="en-US" w:eastAsia="zh-CN"/>
        </w:rPr>
        <w:t>25</w:t>
      </w:r>
      <w:proofErr w:type="spellStart"/>
      <w:r>
        <w:rPr>
          <w:b/>
          <w:sz w:val="24"/>
        </w:rPr>
        <w:t>th</w:t>
      </w:r>
      <w:proofErr w:type="spellEnd"/>
      <w:r>
        <w:rPr>
          <w:rFonts w:hint="eastAsia"/>
          <w:b/>
          <w:sz w:val="24"/>
          <w:lang w:val="en-US" w:eastAsia="zh-CN"/>
        </w:rPr>
        <w:t xml:space="preserve"> Feb</w:t>
      </w:r>
      <w:r>
        <w:rPr>
          <w:b/>
          <w:sz w:val="24"/>
        </w:rPr>
        <w:t xml:space="preserve"> - </w:t>
      </w:r>
      <w:proofErr w:type="gramStart"/>
      <w:r>
        <w:rPr>
          <w:rFonts w:hint="eastAsia"/>
          <w:b/>
          <w:sz w:val="24"/>
          <w:lang w:val="en-US" w:eastAsia="zh-CN"/>
        </w:rPr>
        <w:t>1st  Mar</w:t>
      </w:r>
      <w:proofErr w:type="gramEnd"/>
      <w:r>
        <w:rPr>
          <w:b/>
          <w:sz w:val="24"/>
        </w:rPr>
        <w:t xml:space="preserve"> 2018</w:t>
      </w:r>
    </w:p>
    <w:p w:rsidR="0050537A" w:rsidRDefault="004C06AB">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bookmarkStart w:id="0" w:name="_GoBack"/>
      <w:bookmarkEnd w:id="0"/>
    </w:p>
    <w:p w:rsidR="0050537A" w:rsidRDefault="004C06AB">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w:t>
      </w:r>
      <w:r>
        <w:rPr>
          <w:rFonts w:ascii="Arial" w:hAnsi="Arial" w:cs="Arial" w:hint="eastAsia"/>
          <w:b/>
          <w:bCs/>
          <w:snapToGrid w:val="0"/>
          <w:kern w:val="0"/>
          <w:sz w:val="28"/>
          <w:szCs w:val="28"/>
        </w:rPr>
        <w:t xml:space="preserve">, </w:t>
      </w:r>
      <w:proofErr w:type="spellStart"/>
      <w:r>
        <w:rPr>
          <w:rFonts w:ascii="Arial" w:hAnsi="Arial" w:cs="Arial" w:hint="eastAsia"/>
          <w:b/>
          <w:bCs/>
          <w:snapToGrid w:val="0"/>
          <w:kern w:val="0"/>
          <w:sz w:val="28"/>
          <w:szCs w:val="28"/>
        </w:rPr>
        <w:t>Sanechips</w:t>
      </w:r>
      <w:proofErr w:type="spellEnd"/>
    </w:p>
    <w:p w:rsidR="0050537A" w:rsidRDefault="004C06AB">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hint="eastAsia"/>
          <w:b/>
          <w:bCs/>
          <w:snapToGrid w:val="0"/>
          <w:kern w:val="0"/>
          <w:sz w:val="28"/>
          <w:szCs w:val="28"/>
        </w:rPr>
        <w:t>Capability coordination in mobility enhancement</w:t>
      </w:r>
    </w:p>
    <w:p w:rsidR="0050537A" w:rsidRDefault="004C06AB">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1" w:name="Source"/>
      <w:bookmarkEnd w:id="1"/>
      <w:r>
        <w:rPr>
          <w:rFonts w:ascii="Arial" w:hAnsi="Arial" w:cs="Arial" w:hint="eastAsia"/>
          <w:b/>
          <w:bCs/>
          <w:snapToGrid w:val="0"/>
          <w:kern w:val="0"/>
          <w:sz w:val="24"/>
        </w:rPr>
        <w:t>12.3.2</w:t>
      </w:r>
    </w:p>
    <w:p w:rsidR="0050537A" w:rsidRDefault="004C06AB">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2" w:name="DocumentFor"/>
      <w:bookmarkEnd w:id="2"/>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50537A" w:rsidRDefault="004C06A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0537A" w:rsidRDefault="004C06AB">
      <w:r>
        <w:rPr>
          <w:rFonts w:hint="eastAsia"/>
        </w:rPr>
        <w:t xml:space="preserve">In </w:t>
      </w:r>
      <w:r w:rsidR="00945178">
        <w:rPr>
          <w:rFonts w:hint="eastAsia"/>
        </w:rPr>
        <w:t>LTE DC, if simultaneous</w:t>
      </w:r>
      <w:r>
        <w:rPr>
          <w:rFonts w:hint="eastAsia"/>
        </w:rPr>
        <w:t xml:space="preserve"> transmission is required, in order to ensure the overall capability consumption match</w:t>
      </w:r>
      <w:r w:rsidR="00945178">
        <w:t>es</w:t>
      </w:r>
      <w:r>
        <w:rPr>
          <w:rFonts w:hint="eastAsia"/>
        </w:rPr>
        <w:t xml:space="preserve"> the overall capability supported on </w:t>
      </w:r>
      <w:r w:rsidR="00945178">
        <w:t xml:space="preserve">the </w:t>
      </w:r>
      <w:r>
        <w:rPr>
          <w:rFonts w:hint="eastAsia"/>
        </w:rPr>
        <w:t xml:space="preserve">UE side, capability coordination is required between MN and SN, and lots of </w:t>
      </w:r>
      <w:proofErr w:type="gramStart"/>
      <w:r>
        <w:rPr>
          <w:rFonts w:hint="eastAsia"/>
        </w:rPr>
        <w:t>discussion have</w:t>
      </w:r>
      <w:proofErr w:type="gramEnd"/>
      <w:r>
        <w:rPr>
          <w:rFonts w:hint="eastAsia"/>
        </w:rPr>
        <w:t xml:space="preserve"> been made on thi</w:t>
      </w:r>
      <w:r>
        <w:rPr>
          <w:rFonts w:hint="eastAsia"/>
        </w:rPr>
        <w:t>s aspect.</w:t>
      </w:r>
    </w:p>
    <w:p w:rsidR="0050537A" w:rsidRDefault="004C06AB">
      <w:r>
        <w:rPr>
          <w:rFonts w:hint="eastAsia"/>
        </w:rPr>
        <w:t xml:space="preserve">In the WI on mobility enhancement, during the email discussion for minimizing user data interruption </w:t>
      </w:r>
      <w:r w:rsidR="0050537A">
        <w:rPr>
          <w:rFonts w:hint="eastAsia"/>
        </w:rPr>
        <w:fldChar w:fldCharType="begin"/>
      </w:r>
      <w:r>
        <w:rPr>
          <w:rFonts w:hint="eastAsia"/>
        </w:rPr>
        <w:instrText xml:space="preserve"> REF _Ref17123 \n \h </w:instrText>
      </w:r>
      <w:r w:rsidR="0050537A">
        <w:rPr>
          <w:rFonts w:hint="eastAsia"/>
        </w:rPr>
      </w:r>
      <w:r w:rsidR="0050537A">
        <w:rPr>
          <w:rFonts w:hint="eastAsia"/>
        </w:rPr>
        <w:fldChar w:fldCharType="separate"/>
      </w:r>
      <w:r>
        <w:rPr>
          <w:rFonts w:hint="eastAsia"/>
        </w:rPr>
        <w:t>[1]</w:t>
      </w:r>
      <w:r w:rsidR="0050537A">
        <w:rPr>
          <w:rFonts w:hint="eastAsia"/>
        </w:rPr>
        <w:fldChar w:fldCharType="end"/>
      </w:r>
      <w:r>
        <w:rPr>
          <w:rFonts w:hint="eastAsia"/>
        </w:rPr>
        <w:t>, lots solutions have been proposed, and some of them requ</w:t>
      </w:r>
      <w:r>
        <w:rPr>
          <w:rFonts w:hint="eastAsia"/>
        </w:rPr>
        <w:t>ire simultaneously transmission/reception in both source node and target node. Therefore, we think the capability coordination shall also be studied and the intention of this contribution is to share some view</w:t>
      </w:r>
      <w:r w:rsidR="00945178">
        <w:t>s</w:t>
      </w:r>
      <w:r>
        <w:rPr>
          <w:rFonts w:hint="eastAsia"/>
        </w:rPr>
        <w:t xml:space="preserve"> on the capability coordination in mobility enh</w:t>
      </w:r>
      <w:r>
        <w:rPr>
          <w:rFonts w:hint="eastAsia"/>
        </w:rPr>
        <w:t>ancement.</w:t>
      </w:r>
    </w:p>
    <w:p w:rsidR="0050537A" w:rsidRDefault="004C06A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50537A" w:rsidRDefault="004C06AB">
      <w:pPr>
        <w:rPr>
          <w:rFonts w:eastAsia="宋体"/>
        </w:rPr>
      </w:pPr>
      <w:r>
        <w:rPr>
          <w:rFonts w:eastAsia="宋体" w:hint="eastAsia"/>
        </w:rPr>
        <w:t>Based on the email discussion, two kind of enhanced mobility can be identified</w:t>
      </w:r>
    </w:p>
    <w:p w:rsidR="0050537A" w:rsidRDefault="004C06AB">
      <w:pPr>
        <w:numPr>
          <w:ilvl w:val="0"/>
          <w:numId w:val="4"/>
        </w:numPr>
        <w:rPr>
          <w:rFonts w:eastAsia="宋体"/>
        </w:rPr>
      </w:pPr>
      <w:r>
        <w:rPr>
          <w:rFonts w:eastAsia="宋体" w:hint="eastAsia"/>
        </w:rPr>
        <w:t>Type1 enhanced handover procedure, in which the data reception/transmission is required in source node until the RACH procedure is finished in target node.</w:t>
      </w:r>
    </w:p>
    <w:p w:rsidR="0050537A" w:rsidRDefault="004C06AB">
      <w:pPr>
        <w:numPr>
          <w:ilvl w:val="0"/>
          <w:numId w:val="4"/>
        </w:numPr>
        <w:rPr>
          <w:rFonts w:eastAsia="宋体"/>
        </w:rPr>
      </w:pPr>
      <w:r>
        <w:rPr>
          <w:rFonts w:eastAsia="宋体" w:hint="eastAsia"/>
        </w:rPr>
        <w:t>Type2 enhanced handover procedure, in which the data reception/transmission is required in both source node and the target node during a period of time.</w:t>
      </w:r>
    </w:p>
    <w:p w:rsidR="0050537A" w:rsidRDefault="004C06AB">
      <w:pPr>
        <w:rPr>
          <w:rFonts w:eastAsia="宋体"/>
        </w:rPr>
      </w:pPr>
      <w:r>
        <w:rPr>
          <w:rFonts w:eastAsia="宋体" w:hint="eastAsia"/>
        </w:rPr>
        <w:t>For the type1 enhanced handover procedure, since only the RACH procedure will be processed simultaneous</w:t>
      </w:r>
      <w:r>
        <w:rPr>
          <w:rFonts w:eastAsia="宋体" w:hint="eastAsia"/>
        </w:rPr>
        <w:t xml:space="preserve">ly with data transmission in source node, the time duration will be quite short. Also considering the RACH procedure in </w:t>
      </w:r>
      <w:r w:rsidR="00945178">
        <w:rPr>
          <w:rFonts w:eastAsia="宋体" w:hint="eastAsia"/>
        </w:rPr>
        <w:t>target cell will always be high</w:t>
      </w:r>
      <w:r w:rsidR="00945178">
        <w:rPr>
          <w:rFonts w:eastAsia="宋体"/>
        </w:rPr>
        <w:t>-</w:t>
      </w:r>
      <w:r>
        <w:rPr>
          <w:rFonts w:eastAsia="宋体" w:hint="eastAsia"/>
        </w:rPr>
        <w:t>prioritized, the UE can cancel the data transmission/reception in source side if necessary (in which cas</w:t>
      </w:r>
      <w:r>
        <w:rPr>
          <w:rFonts w:eastAsia="宋体" w:hint="eastAsia"/>
        </w:rPr>
        <w:t xml:space="preserve">e, the enhanced handover will </w:t>
      </w:r>
      <w:proofErr w:type="spellStart"/>
      <w:r>
        <w:rPr>
          <w:rFonts w:eastAsia="宋体" w:hint="eastAsia"/>
        </w:rPr>
        <w:t>fallback</w:t>
      </w:r>
      <w:proofErr w:type="spellEnd"/>
      <w:r>
        <w:rPr>
          <w:rFonts w:eastAsia="宋体" w:hint="eastAsia"/>
        </w:rPr>
        <w:t xml:space="preserve"> to legacy </w:t>
      </w:r>
      <w:proofErr w:type="spellStart"/>
      <w:r>
        <w:rPr>
          <w:rFonts w:eastAsia="宋体" w:hint="eastAsia"/>
        </w:rPr>
        <w:t>eMBB</w:t>
      </w:r>
      <w:proofErr w:type="spellEnd"/>
      <w:r>
        <w:rPr>
          <w:rFonts w:eastAsia="宋体" w:hint="eastAsia"/>
        </w:rPr>
        <w:t xml:space="preserve"> procedure), </w:t>
      </w:r>
      <w:proofErr w:type="gramStart"/>
      <w:r>
        <w:rPr>
          <w:rFonts w:eastAsia="宋体" w:hint="eastAsia"/>
        </w:rPr>
        <w:t>thus</w:t>
      </w:r>
      <w:proofErr w:type="gramEnd"/>
      <w:r>
        <w:rPr>
          <w:rFonts w:eastAsia="宋体" w:hint="eastAsia"/>
        </w:rPr>
        <w:t xml:space="preserve"> we think no capability coordination is required for the type 1 enhanced handover.</w:t>
      </w:r>
    </w:p>
    <w:p w:rsidR="0050537A" w:rsidRDefault="004C06AB">
      <w:pPr>
        <w:rPr>
          <w:rFonts w:eastAsia="宋体"/>
          <w:b/>
          <w:bCs/>
        </w:rPr>
      </w:pPr>
      <w:r>
        <w:rPr>
          <w:rFonts w:eastAsia="宋体" w:hint="eastAsia"/>
          <w:b/>
          <w:bCs/>
        </w:rPr>
        <w:t>Proposal 1: For the enhanced handover, in which the data reception/transmission is only required in sou</w:t>
      </w:r>
      <w:r>
        <w:rPr>
          <w:rFonts w:eastAsia="宋体" w:hint="eastAsia"/>
          <w:b/>
          <w:bCs/>
        </w:rPr>
        <w:t xml:space="preserve">rce node until the RACH procedure is finished in target node, the capability coordination is not required between source node and target node, and the UE shall always prioritize the RACH procedure in target cell. </w:t>
      </w:r>
    </w:p>
    <w:p w:rsidR="0050537A" w:rsidRDefault="004C06AB">
      <w:pPr>
        <w:rPr>
          <w:rFonts w:eastAsia="宋体"/>
        </w:rPr>
      </w:pPr>
      <w:r>
        <w:rPr>
          <w:rFonts w:eastAsia="宋体" w:hint="eastAsia"/>
        </w:rPr>
        <w:t>For the type 2 enhanced handover, the inte</w:t>
      </w:r>
      <w:r>
        <w:rPr>
          <w:rFonts w:eastAsia="宋体" w:hint="eastAsia"/>
        </w:rPr>
        <w:t xml:space="preserve">ntion </w:t>
      </w:r>
      <w:r>
        <w:rPr>
          <w:rFonts w:eastAsia="宋体" w:hint="eastAsia"/>
        </w:rPr>
        <w:t xml:space="preserve">is to reduce the interruption time through the simultaneously data reception/transmission in both source node and target node. Since the simultaneously data reception/transmission </w:t>
      </w:r>
      <w:r>
        <w:rPr>
          <w:rFonts w:eastAsia="宋体" w:hint="eastAsia"/>
        </w:rPr>
        <w:lastRenderedPageBreak/>
        <w:t>will be maintained during a period of time</w:t>
      </w:r>
      <w:r>
        <w:rPr>
          <w:rFonts w:eastAsia="宋体" w:hint="eastAsia"/>
        </w:rPr>
        <w:t xml:space="preserve"> after the RACH procedure is completed in target node, we think the capability coordination shall be considered for the type 2 handover.</w:t>
      </w:r>
    </w:p>
    <w:p w:rsidR="0050537A" w:rsidRDefault="004C06AB">
      <w:pPr>
        <w:rPr>
          <w:rFonts w:eastAsia="宋体"/>
          <w:b/>
          <w:bCs/>
        </w:rPr>
      </w:pPr>
      <w:r>
        <w:rPr>
          <w:rFonts w:eastAsia="宋体" w:hint="eastAsia"/>
          <w:b/>
          <w:bCs/>
        </w:rPr>
        <w:t>Proposal 2: For the enhanced handover procedure, in which the data reception/transmission is required in both source no</w:t>
      </w:r>
      <w:r>
        <w:rPr>
          <w:rFonts w:eastAsia="宋体" w:hint="eastAsia"/>
          <w:b/>
          <w:bCs/>
        </w:rPr>
        <w:t>de and the target node during a period of time, the capability coordination between source node and target node shall be considered.</w:t>
      </w:r>
    </w:p>
    <w:p w:rsidR="0050537A" w:rsidRDefault="004C06AB">
      <w:pPr>
        <w:rPr>
          <w:rFonts w:eastAsia="宋体"/>
        </w:rPr>
      </w:pPr>
      <w:r>
        <w:rPr>
          <w:rFonts w:eastAsia="宋体" w:hint="eastAsia"/>
        </w:rPr>
        <w:t>In LTE dual connectivity, in or</w:t>
      </w:r>
      <w:r w:rsidR="00945178">
        <w:rPr>
          <w:rFonts w:eastAsia="宋体" w:hint="eastAsia"/>
        </w:rPr>
        <w:t>der to enable the simultaneous</w:t>
      </w:r>
      <w:r>
        <w:rPr>
          <w:rFonts w:eastAsia="宋体" w:hint="eastAsia"/>
        </w:rPr>
        <w:t xml:space="preserve"> data transmission in MN and SN, lots of </w:t>
      </w:r>
      <w:proofErr w:type="gramStart"/>
      <w:r>
        <w:rPr>
          <w:rFonts w:eastAsia="宋体" w:hint="eastAsia"/>
        </w:rPr>
        <w:t>discussion have</w:t>
      </w:r>
      <w:proofErr w:type="gramEnd"/>
      <w:r>
        <w:rPr>
          <w:rFonts w:eastAsia="宋体" w:hint="eastAsia"/>
        </w:rPr>
        <w:t xml:space="preserve"> bee</w:t>
      </w:r>
      <w:r>
        <w:rPr>
          <w:rFonts w:eastAsia="宋体" w:hint="eastAsia"/>
        </w:rPr>
        <w:t>n made on the capability coordination between MN and SN. And the following capabilities shall be coordinated between MN and SN.</w:t>
      </w:r>
    </w:p>
    <w:p w:rsidR="0050537A" w:rsidRDefault="004C06AB">
      <w:pPr>
        <w:numPr>
          <w:ilvl w:val="0"/>
          <w:numId w:val="4"/>
        </w:numPr>
        <w:rPr>
          <w:rFonts w:eastAsia="宋体"/>
        </w:rPr>
      </w:pPr>
      <w:r>
        <w:rPr>
          <w:rFonts w:eastAsia="宋体" w:hint="eastAsia"/>
        </w:rPr>
        <w:t>Frequency band combination</w:t>
      </w:r>
    </w:p>
    <w:p w:rsidR="0050537A" w:rsidRDefault="004C06AB">
      <w:pPr>
        <w:numPr>
          <w:ilvl w:val="0"/>
          <w:numId w:val="4"/>
        </w:numPr>
        <w:rPr>
          <w:rFonts w:eastAsia="宋体"/>
        </w:rPr>
      </w:pPr>
      <w:r>
        <w:rPr>
          <w:rFonts w:eastAsia="宋体" w:hint="eastAsia"/>
        </w:rPr>
        <w:t>UL transmission power</w:t>
      </w:r>
    </w:p>
    <w:p w:rsidR="0050537A" w:rsidRDefault="004C06AB">
      <w:pPr>
        <w:numPr>
          <w:ilvl w:val="0"/>
          <w:numId w:val="4"/>
        </w:numPr>
        <w:rPr>
          <w:rFonts w:eastAsia="宋体"/>
        </w:rPr>
      </w:pPr>
      <w:proofErr w:type="spellStart"/>
      <w:r>
        <w:rPr>
          <w:rFonts w:eastAsia="宋体" w:hint="eastAsia"/>
        </w:rPr>
        <w:t>maxSCH</w:t>
      </w:r>
      <w:proofErr w:type="spellEnd"/>
      <w:r>
        <w:rPr>
          <w:rFonts w:eastAsia="宋体" w:hint="eastAsia"/>
        </w:rPr>
        <w:t>-TB-</w:t>
      </w:r>
      <w:proofErr w:type="spellStart"/>
      <w:r>
        <w:rPr>
          <w:rFonts w:eastAsia="宋体" w:hint="eastAsia"/>
        </w:rPr>
        <w:t>BitsDL</w:t>
      </w:r>
      <w:proofErr w:type="spellEnd"/>
      <w:r>
        <w:rPr>
          <w:rFonts w:eastAsia="宋体" w:hint="eastAsia"/>
        </w:rPr>
        <w:t>/</w:t>
      </w:r>
      <w:proofErr w:type="spellStart"/>
      <w:r>
        <w:rPr>
          <w:rFonts w:eastAsia="宋体" w:hint="eastAsia"/>
        </w:rPr>
        <w:t>maxSCH</w:t>
      </w:r>
      <w:proofErr w:type="spellEnd"/>
      <w:r>
        <w:rPr>
          <w:rFonts w:eastAsia="宋体" w:hint="eastAsia"/>
        </w:rPr>
        <w:t>-TB-</w:t>
      </w:r>
      <w:proofErr w:type="spellStart"/>
      <w:r>
        <w:rPr>
          <w:rFonts w:eastAsia="宋体" w:hint="eastAsia"/>
        </w:rPr>
        <w:t>BitsUL</w:t>
      </w:r>
      <w:proofErr w:type="spellEnd"/>
    </w:p>
    <w:p w:rsidR="0050537A" w:rsidRDefault="0050537A">
      <w:pPr>
        <w:rPr>
          <w:rFonts w:eastAsia="宋体"/>
        </w:rPr>
      </w:pPr>
    </w:p>
    <w:p w:rsidR="0050537A" w:rsidRDefault="004C06AB">
      <w:pPr>
        <w:rPr>
          <w:rFonts w:eastAsia="宋体"/>
          <w:b/>
          <w:bCs/>
          <w:u w:val="single"/>
        </w:rPr>
      </w:pPr>
      <w:r>
        <w:rPr>
          <w:rFonts w:eastAsia="宋体" w:hint="eastAsia"/>
          <w:b/>
          <w:bCs/>
          <w:u w:val="single"/>
        </w:rPr>
        <w:t>For the frequency band combination</w:t>
      </w:r>
    </w:p>
    <w:p w:rsidR="0050537A" w:rsidRDefault="004C06AB">
      <w:pPr>
        <w:rPr>
          <w:rFonts w:eastAsia="宋体"/>
        </w:rPr>
      </w:pPr>
      <w:r>
        <w:rPr>
          <w:rFonts w:eastAsia="宋体" w:hint="eastAsia"/>
        </w:rPr>
        <w:t xml:space="preserve">In LTE </w:t>
      </w:r>
      <w:r>
        <w:rPr>
          <w:rFonts w:eastAsia="宋体" w:hint="eastAsia"/>
        </w:rPr>
        <w:t xml:space="preserve">DC, the MN and SN can be located on the same or different frequency band, and the band combination capability will be used to indicate </w:t>
      </w:r>
      <w:r w:rsidR="00945178">
        <w:rPr>
          <w:rFonts w:eastAsia="宋体"/>
        </w:rPr>
        <w:t xml:space="preserve">to the NW </w:t>
      </w:r>
      <w:r>
        <w:rPr>
          <w:rFonts w:eastAsia="宋体" w:hint="eastAsia"/>
        </w:rPr>
        <w:t>which band combination in MN and SN can be supported by UE. Similar</w:t>
      </w:r>
      <w:r w:rsidR="00945178">
        <w:rPr>
          <w:rFonts w:eastAsia="宋体"/>
        </w:rPr>
        <w:t>ly</w:t>
      </w:r>
      <w:r>
        <w:rPr>
          <w:rFonts w:eastAsia="宋体" w:hint="eastAsia"/>
        </w:rPr>
        <w:t xml:space="preserve"> as LTE DC, considering the source cell and target </w:t>
      </w:r>
      <w:r>
        <w:rPr>
          <w:rFonts w:eastAsia="宋体" w:hint="eastAsia"/>
        </w:rPr>
        <w:t xml:space="preserve">cell can be located in either the same or different frequency, and </w:t>
      </w:r>
      <w:r w:rsidR="00945178">
        <w:rPr>
          <w:rFonts w:eastAsia="宋体"/>
        </w:rPr>
        <w:t xml:space="preserve">the </w:t>
      </w:r>
      <w:r>
        <w:rPr>
          <w:rFonts w:eastAsia="宋体" w:hint="eastAsia"/>
        </w:rPr>
        <w:t>UE is not ab</w:t>
      </w:r>
      <w:r w:rsidR="00945178">
        <w:rPr>
          <w:rFonts w:eastAsia="宋体" w:hint="eastAsia"/>
        </w:rPr>
        <w:t>le to support simultaneous</w:t>
      </w:r>
      <w:r>
        <w:rPr>
          <w:rFonts w:eastAsia="宋体" w:hint="eastAsia"/>
        </w:rPr>
        <w:t xml:space="preserve"> data transmission/reception on all the possible frequency combination</w:t>
      </w:r>
      <w:r w:rsidR="00945178">
        <w:rPr>
          <w:rFonts w:eastAsia="宋体"/>
        </w:rPr>
        <w:t>s</w:t>
      </w:r>
      <w:r>
        <w:rPr>
          <w:rFonts w:eastAsia="宋体" w:hint="eastAsia"/>
        </w:rPr>
        <w:t xml:space="preserve"> of source cell and target cell, also including the possible CA </w:t>
      </w:r>
      <w:proofErr w:type="spellStart"/>
      <w:r>
        <w:rPr>
          <w:rFonts w:eastAsia="宋体" w:hint="eastAsia"/>
        </w:rPr>
        <w:t>scell</w:t>
      </w:r>
      <w:proofErr w:type="spellEnd"/>
      <w:r>
        <w:rPr>
          <w:rFonts w:eastAsia="宋体" w:hint="eastAsia"/>
        </w:rPr>
        <w:t xml:space="preserve"> in bo</w:t>
      </w:r>
      <w:r>
        <w:rPr>
          <w:rFonts w:eastAsia="宋体" w:hint="eastAsia"/>
        </w:rPr>
        <w:t>th source node and target node, some kind of frequency band coordination is required. And the NW should ensure the overall serving cell</w:t>
      </w:r>
      <w:r w:rsidR="00945178">
        <w:rPr>
          <w:rFonts w:eastAsia="宋体"/>
        </w:rPr>
        <w:t>s</w:t>
      </w:r>
      <w:r>
        <w:rPr>
          <w:rFonts w:eastAsia="宋体" w:hint="eastAsia"/>
        </w:rPr>
        <w:t xml:space="preserve"> activated can fulfill the UE</w:t>
      </w:r>
      <w:r>
        <w:rPr>
          <w:rFonts w:eastAsia="宋体"/>
        </w:rPr>
        <w:t>’</w:t>
      </w:r>
      <w:r>
        <w:rPr>
          <w:rFonts w:eastAsia="宋体" w:hint="eastAsia"/>
        </w:rPr>
        <w:t xml:space="preserve">s capability, including all the </w:t>
      </w:r>
      <w:proofErr w:type="gramStart"/>
      <w:r>
        <w:rPr>
          <w:rFonts w:eastAsia="宋体" w:hint="eastAsia"/>
        </w:rPr>
        <w:t>serving</w:t>
      </w:r>
      <w:r w:rsidR="00945178">
        <w:rPr>
          <w:rFonts w:eastAsia="宋体"/>
        </w:rPr>
        <w:t>s</w:t>
      </w:r>
      <w:proofErr w:type="gramEnd"/>
      <w:r>
        <w:rPr>
          <w:rFonts w:eastAsia="宋体" w:hint="eastAsia"/>
        </w:rPr>
        <w:t xml:space="preserve"> cell in both source node and target node which are </w:t>
      </w:r>
      <w:r w:rsidR="00945178">
        <w:rPr>
          <w:rFonts w:eastAsia="宋体" w:hint="eastAsia"/>
        </w:rPr>
        <w:t>involved in the simultaneous</w:t>
      </w:r>
      <w:r>
        <w:rPr>
          <w:rFonts w:eastAsia="宋体" w:hint="eastAsia"/>
        </w:rPr>
        <w:t xml:space="preserve"> data transmission/reception.</w:t>
      </w:r>
    </w:p>
    <w:p w:rsidR="0050537A" w:rsidRDefault="004C06AB">
      <w:pPr>
        <w:rPr>
          <w:rFonts w:eastAsia="宋体"/>
          <w:b/>
          <w:bCs/>
        </w:rPr>
      </w:pPr>
      <w:r>
        <w:rPr>
          <w:rFonts w:eastAsia="宋体" w:hint="eastAsia"/>
          <w:b/>
          <w:bCs/>
        </w:rPr>
        <w:t>Proposal 3: For the enhanced hando</w:t>
      </w:r>
      <w:r w:rsidR="00945178">
        <w:rPr>
          <w:rFonts w:eastAsia="宋体" w:hint="eastAsia"/>
          <w:b/>
          <w:bCs/>
        </w:rPr>
        <w:t>ver, which require simultaneous</w:t>
      </w:r>
      <w:r>
        <w:rPr>
          <w:rFonts w:eastAsia="宋体" w:hint="eastAsia"/>
          <w:b/>
          <w:bCs/>
        </w:rPr>
        <w:t xml:space="preserve"> data transmission/reception in both source node and target node, frequency band coordination is required. And the NW should ensu</w:t>
      </w:r>
      <w:r>
        <w:rPr>
          <w:rFonts w:eastAsia="宋体" w:hint="eastAsia"/>
          <w:b/>
          <w:bCs/>
        </w:rPr>
        <w:t>re the overall serving cell</w:t>
      </w:r>
      <w:r w:rsidR="00945178">
        <w:rPr>
          <w:rFonts w:eastAsia="宋体"/>
          <w:b/>
          <w:bCs/>
        </w:rPr>
        <w:t>s</w:t>
      </w:r>
      <w:r>
        <w:rPr>
          <w:rFonts w:eastAsia="宋体" w:hint="eastAsia"/>
          <w:b/>
          <w:bCs/>
        </w:rPr>
        <w:t xml:space="preserve"> activated can fulfill the UE</w:t>
      </w:r>
      <w:r>
        <w:rPr>
          <w:rFonts w:eastAsia="宋体"/>
          <w:b/>
          <w:bCs/>
        </w:rPr>
        <w:t>’</w:t>
      </w:r>
      <w:r>
        <w:rPr>
          <w:rFonts w:eastAsia="宋体" w:hint="eastAsia"/>
          <w:b/>
          <w:bCs/>
        </w:rPr>
        <w:t>s RF capability, including all the serving cell</w:t>
      </w:r>
      <w:r w:rsidR="00945178">
        <w:rPr>
          <w:rFonts w:eastAsia="宋体"/>
          <w:b/>
          <w:bCs/>
        </w:rPr>
        <w:t>s</w:t>
      </w:r>
      <w:r>
        <w:rPr>
          <w:rFonts w:eastAsia="宋体" w:hint="eastAsia"/>
          <w:b/>
          <w:bCs/>
        </w:rPr>
        <w:t xml:space="preserve"> in both source node and target node</w:t>
      </w:r>
      <w:r w:rsidR="00945178">
        <w:rPr>
          <w:rFonts w:eastAsia="宋体"/>
          <w:b/>
          <w:bCs/>
        </w:rPr>
        <w:t>.</w:t>
      </w:r>
    </w:p>
    <w:p w:rsidR="0050537A" w:rsidRDefault="004C06AB">
      <w:pPr>
        <w:rPr>
          <w:rFonts w:eastAsia="宋体"/>
        </w:rPr>
      </w:pPr>
      <w:r>
        <w:rPr>
          <w:rFonts w:eastAsia="宋体" w:hint="eastAsia"/>
        </w:rPr>
        <w:t>For the UE capability, the band combination will be used to determine whether a combination of MCG cell and SCG cel</w:t>
      </w:r>
      <w:r>
        <w:rPr>
          <w:rFonts w:eastAsia="宋体" w:hint="eastAsia"/>
        </w:rPr>
        <w:t>l can be supported in LTE DC. Similar</w:t>
      </w:r>
      <w:r w:rsidR="00945178">
        <w:rPr>
          <w:rFonts w:eastAsia="宋体"/>
        </w:rPr>
        <w:t>ly</w:t>
      </w:r>
      <w:r>
        <w:rPr>
          <w:rFonts w:eastAsia="宋体" w:hint="eastAsia"/>
        </w:rPr>
        <w:t xml:space="preserve"> as LTE DC, since the source node and target node are also two separate node</w:t>
      </w:r>
      <w:r w:rsidR="00945178">
        <w:rPr>
          <w:rFonts w:eastAsia="宋体"/>
        </w:rPr>
        <w:t>s</w:t>
      </w:r>
      <w:r>
        <w:rPr>
          <w:rFonts w:eastAsia="宋体" w:hint="eastAsia"/>
        </w:rPr>
        <w:t xml:space="preserve"> with independent MAC, we think the band combination defined for DC can be reused for the frequency band combination coordination in enhanced h</w:t>
      </w:r>
      <w:r>
        <w:rPr>
          <w:rFonts w:eastAsia="宋体" w:hint="eastAsia"/>
        </w:rPr>
        <w:t>andover procedure.</w:t>
      </w:r>
    </w:p>
    <w:p w:rsidR="0050537A" w:rsidRDefault="004C06AB">
      <w:pPr>
        <w:rPr>
          <w:rFonts w:eastAsia="宋体"/>
          <w:b/>
          <w:bCs/>
        </w:rPr>
      </w:pPr>
      <w:r>
        <w:rPr>
          <w:rFonts w:eastAsia="宋体" w:hint="eastAsia"/>
          <w:b/>
          <w:bCs/>
        </w:rPr>
        <w:t>Proposal 4: The frequency band combination defined for LTE DC shall be reused in the frequency band coordination in enhanced han</w:t>
      </w:r>
      <w:r w:rsidR="00945178">
        <w:rPr>
          <w:rFonts w:eastAsia="宋体" w:hint="eastAsia"/>
          <w:b/>
          <w:bCs/>
        </w:rPr>
        <w:t>dover, in case simultaneous</w:t>
      </w:r>
      <w:r>
        <w:rPr>
          <w:rFonts w:eastAsia="宋体" w:hint="eastAsia"/>
          <w:b/>
          <w:bCs/>
        </w:rPr>
        <w:t xml:space="preserve"> data transmission/reception in both source node and target node is required</w:t>
      </w:r>
      <w:r>
        <w:rPr>
          <w:rFonts w:eastAsia="宋体" w:hint="eastAsia"/>
          <w:b/>
          <w:bCs/>
        </w:rPr>
        <w:t>.</w:t>
      </w:r>
    </w:p>
    <w:p w:rsidR="0050537A" w:rsidRDefault="0050537A">
      <w:pPr>
        <w:rPr>
          <w:rFonts w:eastAsia="宋体"/>
          <w:b/>
          <w:bCs/>
        </w:rPr>
      </w:pPr>
    </w:p>
    <w:p w:rsidR="0050537A" w:rsidRDefault="004C06AB">
      <w:pPr>
        <w:rPr>
          <w:rFonts w:eastAsia="宋体"/>
          <w:b/>
          <w:bCs/>
          <w:u w:val="single"/>
        </w:rPr>
      </w:pPr>
      <w:r>
        <w:rPr>
          <w:rFonts w:eastAsia="宋体" w:hint="eastAsia"/>
          <w:b/>
          <w:bCs/>
          <w:u w:val="single"/>
        </w:rPr>
        <w:t>For the coordination for UL transmission power</w:t>
      </w:r>
    </w:p>
    <w:p w:rsidR="0050537A" w:rsidRDefault="004C06AB">
      <w:pPr>
        <w:rPr>
          <w:rFonts w:eastAsia="宋体"/>
        </w:rPr>
      </w:pPr>
      <w:r>
        <w:rPr>
          <w:rFonts w:eastAsia="宋体" w:hint="eastAsia"/>
        </w:rPr>
        <w:lastRenderedPageBreak/>
        <w:t xml:space="preserve">In LTE, considering the UL transmission power can be shared by MN and SN, some kind of UL transmission power coordination mechanism has been introduced for LTE DC. </w:t>
      </w:r>
      <w:r>
        <w:rPr>
          <w:rFonts w:eastAsia="宋体"/>
        </w:rPr>
        <w:t>The</w:t>
      </w:r>
      <w:r>
        <w:rPr>
          <w:rFonts w:eastAsia="宋体" w:hint="eastAsia"/>
        </w:rPr>
        <w:t xml:space="preserve"> MN is allowed to split the UL transmis</w:t>
      </w:r>
      <w:r>
        <w:rPr>
          <w:rFonts w:eastAsia="宋体" w:hint="eastAsia"/>
        </w:rPr>
        <w:t>sion power used for MN and SN. In addition, in order to support synchronized and asynchron</w:t>
      </w:r>
      <w:r>
        <w:rPr>
          <w:rFonts w:eastAsia="宋体"/>
        </w:rPr>
        <w:t>ous</w:t>
      </w:r>
      <w:r>
        <w:rPr>
          <w:rFonts w:eastAsia="宋体" w:hint="eastAsia"/>
        </w:rPr>
        <w:t xml:space="preserve"> DC, two power control mode have been introduced. Especially for the </w:t>
      </w:r>
      <w:proofErr w:type="spellStart"/>
      <w:r>
        <w:rPr>
          <w:rFonts w:eastAsia="宋体"/>
        </w:rPr>
        <w:t>a</w:t>
      </w:r>
      <w:r>
        <w:rPr>
          <w:rFonts w:eastAsia="宋体" w:hint="eastAsia"/>
        </w:rPr>
        <w:t>sync</w:t>
      </w:r>
      <w:proofErr w:type="spellEnd"/>
      <w:r>
        <w:rPr>
          <w:rFonts w:eastAsia="宋体" w:hint="eastAsia"/>
        </w:rPr>
        <w:t xml:space="preserve"> DC, considering the grant from one node may always </w:t>
      </w:r>
      <w:r>
        <w:rPr>
          <w:rFonts w:eastAsia="宋体"/>
        </w:rPr>
        <w:t xml:space="preserve">come </w:t>
      </w:r>
      <w:r>
        <w:rPr>
          <w:rFonts w:eastAsia="宋体" w:hint="eastAsia"/>
        </w:rPr>
        <w:t>earlier then the other node, if no power is reserved for the late</w:t>
      </w:r>
      <w:r>
        <w:rPr>
          <w:rFonts w:eastAsia="宋体"/>
        </w:rPr>
        <w:t>r</w:t>
      </w:r>
      <w:r>
        <w:rPr>
          <w:rFonts w:eastAsia="宋体" w:hint="eastAsia"/>
        </w:rPr>
        <w:t xml:space="preserve"> cell, lots of transmission power will be consumed by the earlier cell due to the lack of information about the grant to be received from the later cell, and the transmission quality can</w:t>
      </w:r>
      <w:r>
        <w:rPr>
          <w:rFonts w:eastAsia="宋体" w:hint="eastAsia"/>
        </w:rPr>
        <w:t>not be ensured for the later cell.</w:t>
      </w:r>
    </w:p>
    <w:p w:rsidR="0050537A" w:rsidRDefault="004C06AB">
      <w:pPr>
        <w:rPr>
          <w:rFonts w:eastAsia="宋体"/>
        </w:rPr>
      </w:pPr>
      <w:r>
        <w:rPr>
          <w:rFonts w:eastAsia="宋体" w:hint="eastAsia"/>
        </w:rPr>
        <w:t>For</w:t>
      </w:r>
      <w:r>
        <w:rPr>
          <w:rFonts w:eastAsia="宋体" w:hint="eastAsia"/>
        </w:rPr>
        <w:t xml:space="preserve"> the enhanced handover, if simultaneously data transmission is required during a period of time, since separate MACs are located in source node and target node separately, we think the UL transmission power shall be coordinated as well between the source n</w:t>
      </w:r>
      <w:r>
        <w:rPr>
          <w:rFonts w:eastAsia="宋体" w:hint="eastAsia"/>
        </w:rPr>
        <w:t xml:space="preserve">ode and the target node. Also considering the handover will occur on the edge of </w:t>
      </w:r>
      <w:r>
        <w:rPr>
          <w:rFonts w:eastAsia="宋体"/>
        </w:rPr>
        <w:t xml:space="preserve">the </w:t>
      </w:r>
      <w:r>
        <w:rPr>
          <w:rFonts w:eastAsia="宋体" w:hint="eastAsia"/>
        </w:rPr>
        <w:t>cell, where high transmission power may be required due to the large path loss</w:t>
      </w:r>
      <w:r>
        <w:rPr>
          <w:rFonts w:eastAsia="宋体"/>
        </w:rPr>
        <w:t>,</w:t>
      </w:r>
      <w:r>
        <w:rPr>
          <w:rFonts w:eastAsia="宋体" w:hint="eastAsia"/>
        </w:rPr>
        <w:t xml:space="preserve"> if there is no power coordination between MN and SN, power back off may be triggered frequently</w:t>
      </w:r>
      <w:r>
        <w:rPr>
          <w:rFonts w:eastAsia="宋体" w:hint="eastAsia"/>
        </w:rPr>
        <w:t xml:space="preserve"> due to the lack of transmission power (e.g. the transmission power required in MN and required in SN may exceed the overall transmission power supported by UE)</w:t>
      </w:r>
      <w:r>
        <w:rPr>
          <w:rFonts w:eastAsia="宋体"/>
        </w:rPr>
        <w:t>.</w:t>
      </w:r>
      <w:r>
        <w:rPr>
          <w:rFonts w:eastAsia="宋体" w:hint="eastAsia"/>
        </w:rPr>
        <w:t xml:space="preserve"> </w:t>
      </w:r>
      <w:r>
        <w:rPr>
          <w:rFonts w:eastAsia="宋体"/>
        </w:rPr>
        <w:t>P</w:t>
      </w:r>
      <w:r>
        <w:rPr>
          <w:rFonts w:eastAsia="宋体" w:hint="eastAsia"/>
        </w:rPr>
        <w:t>ower back off may lead to negative impact on the data transmission in both MN and SN.</w:t>
      </w:r>
      <w:r>
        <w:rPr>
          <w:rFonts w:eastAsia="宋体" w:hint="eastAsia"/>
        </w:rPr>
        <w:t xml:space="preserve"> In addition, considering the source node and target node can be either synchronized or asynchron</w:t>
      </w:r>
      <w:r>
        <w:rPr>
          <w:rFonts w:eastAsia="宋体"/>
        </w:rPr>
        <w:t>ous</w:t>
      </w:r>
      <w:r>
        <w:rPr>
          <w:rFonts w:eastAsia="宋体" w:hint="eastAsia"/>
        </w:rPr>
        <w:t xml:space="preserve"> with each other, if the timing for the target cell is slight later than the source cell, then the power will be consumed by the source cell (i.e. earlier </w:t>
      </w:r>
      <w:r>
        <w:rPr>
          <w:rFonts w:eastAsia="宋体" w:hint="eastAsia"/>
        </w:rPr>
        <w:t>one will take most of the power, if no power is reserved for the later one), thus the UL performance in target cell can</w:t>
      </w:r>
      <w:r>
        <w:rPr>
          <w:rFonts w:eastAsia="宋体" w:hint="eastAsia"/>
        </w:rPr>
        <w:t>not be ensured.</w:t>
      </w:r>
    </w:p>
    <w:p w:rsidR="0050537A" w:rsidRDefault="004C06AB">
      <w:pPr>
        <w:rPr>
          <w:rFonts w:eastAsia="宋体"/>
        </w:rPr>
      </w:pPr>
      <w:r>
        <w:rPr>
          <w:rFonts w:eastAsia="宋体" w:hint="eastAsia"/>
        </w:rPr>
        <w:t xml:space="preserve">Besides the RRC level semi-static coordination, the dynamic coordination through PHR reporting have been introduced for </w:t>
      </w:r>
      <w:r>
        <w:rPr>
          <w:rFonts w:eastAsia="宋体" w:hint="eastAsia"/>
        </w:rPr>
        <w:t xml:space="preserve">LTE DC as well. To achieve the dynamic coordination, the PHR information for both MCG cells and SCG cells will be reported to each node, and PHR information for the other node can be taken into account in the resource scheduling. Since the PHR is reported </w:t>
      </w:r>
      <w:r>
        <w:rPr>
          <w:rFonts w:eastAsia="宋体" w:hint="eastAsia"/>
        </w:rPr>
        <w:t xml:space="preserve">per serving cell, if we want to enable the report of PHR of serving cell in source node to target node, the DC based architecture has to be used to allocate separate </w:t>
      </w:r>
      <w:proofErr w:type="spellStart"/>
      <w:r>
        <w:rPr>
          <w:rFonts w:eastAsia="宋体" w:hint="eastAsia"/>
        </w:rPr>
        <w:t>scell</w:t>
      </w:r>
      <w:proofErr w:type="spellEnd"/>
      <w:r>
        <w:rPr>
          <w:rFonts w:eastAsia="宋体" w:hint="eastAsia"/>
        </w:rPr>
        <w:t xml:space="preserve"> id for MCG cells and SCG cells.</w:t>
      </w:r>
    </w:p>
    <w:p w:rsidR="0050537A" w:rsidRDefault="004C06AB">
      <w:pPr>
        <w:rPr>
          <w:rFonts w:eastAsia="宋体"/>
        </w:rPr>
      </w:pPr>
      <w:r>
        <w:rPr>
          <w:rFonts w:eastAsia="宋体" w:hint="eastAsia"/>
          <w:b/>
          <w:bCs/>
        </w:rPr>
        <w:t>Proposal 5: For the enhanced handover with simultaneous</w:t>
      </w:r>
      <w:r>
        <w:rPr>
          <w:rFonts w:eastAsia="宋体" w:hint="eastAsia"/>
          <w:b/>
          <w:bCs/>
        </w:rPr>
        <w:t xml:space="preserve"> data transmission in both source node and target node, the UL transmission power shall be coordinated between source node and target node. And the UL transmission power coordination mechanism and power control mode defined for LTE DC shall be conside</w:t>
      </w:r>
      <w:r>
        <w:rPr>
          <w:rFonts w:eastAsia="宋体" w:hint="eastAsia"/>
          <w:b/>
          <w:bCs/>
        </w:rPr>
        <w:t>red as baseline.</w:t>
      </w:r>
    </w:p>
    <w:p w:rsidR="0050537A" w:rsidRDefault="0050537A">
      <w:pPr>
        <w:rPr>
          <w:rFonts w:eastAsia="宋体"/>
        </w:rPr>
      </w:pPr>
    </w:p>
    <w:p w:rsidR="0050537A" w:rsidRDefault="004C06AB">
      <w:pPr>
        <w:rPr>
          <w:rFonts w:eastAsia="宋体"/>
          <w:b/>
          <w:bCs/>
          <w:u w:val="single"/>
        </w:rPr>
      </w:pPr>
      <w:r>
        <w:rPr>
          <w:rFonts w:eastAsia="宋体" w:hint="eastAsia"/>
          <w:b/>
          <w:bCs/>
          <w:u w:val="single"/>
        </w:rPr>
        <w:t>For the maximum TBS in UL and DL</w:t>
      </w:r>
    </w:p>
    <w:p w:rsidR="0050537A" w:rsidRDefault="004C06AB">
      <w:pPr>
        <w:rPr>
          <w:rFonts w:eastAsia="宋体"/>
        </w:rPr>
      </w:pPr>
      <w:r>
        <w:rPr>
          <w:rFonts w:eastAsia="宋体" w:hint="eastAsia"/>
        </w:rPr>
        <w:t xml:space="preserve">Besides the band combination and uplink transmission power, the coordination for UL/DL </w:t>
      </w:r>
      <w:proofErr w:type="spellStart"/>
      <w:r>
        <w:rPr>
          <w:rFonts w:eastAsia="宋体" w:hint="eastAsia"/>
        </w:rPr>
        <w:t>maxSCH</w:t>
      </w:r>
      <w:proofErr w:type="spellEnd"/>
      <w:r>
        <w:rPr>
          <w:rFonts w:eastAsia="宋体" w:hint="eastAsia"/>
        </w:rPr>
        <w:t xml:space="preserve">-TB-Bits have also been considered in LTE </w:t>
      </w:r>
      <w:proofErr w:type="gramStart"/>
      <w:r>
        <w:rPr>
          <w:rFonts w:eastAsia="宋体" w:hint="eastAsia"/>
        </w:rPr>
        <w:t>DC,</w:t>
      </w:r>
      <w:proofErr w:type="gramEnd"/>
      <w:r>
        <w:rPr>
          <w:rFonts w:eastAsia="宋体" w:hint="eastAsia"/>
        </w:rPr>
        <w:t xml:space="preserve"> and it is up to MN to determine the ratio between MN and SN. Simil</w:t>
      </w:r>
      <w:r>
        <w:rPr>
          <w:rFonts w:eastAsia="宋体" w:hint="eastAsia"/>
        </w:rPr>
        <w:t>ar</w:t>
      </w:r>
      <w:r>
        <w:rPr>
          <w:rFonts w:eastAsia="宋体"/>
        </w:rPr>
        <w:t>ly</w:t>
      </w:r>
      <w:r>
        <w:rPr>
          <w:rFonts w:eastAsia="宋体" w:hint="eastAsia"/>
        </w:rPr>
        <w:t xml:space="preserve"> as LTE DC, since there will be two separate MAC located in source node and target node for the enhanced handover procedure, the coordination for UL/DL </w:t>
      </w:r>
      <w:proofErr w:type="spellStart"/>
      <w:r>
        <w:rPr>
          <w:rFonts w:eastAsia="宋体" w:hint="eastAsia"/>
        </w:rPr>
        <w:t>maxSCH</w:t>
      </w:r>
      <w:proofErr w:type="spellEnd"/>
      <w:r>
        <w:rPr>
          <w:rFonts w:eastAsia="宋体" w:hint="eastAsia"/>
        </w:rPr>
        <w:t>-TB-Bits will be required as well. Otherwise, the maximum TB bits scheduled in on TTI may exceed</w:t>
      </w:r>
      <w:r>
        <w:rPr>
          <w:rFonts w:eastAsia="宋体" w:hint="eastAsia"/>
        </w:rPr>
        <w:t xml:space="preserve"> the overall capability.</w:t>
      </w:r>
    </w:p>
    <w:p w:rsidR="0050537A" w:rsidRDefault="004C06AB">
      <w:pPr>
        <w:rPr>
          <w:rFonts w:eastAsia="宋体"/>
        </w:rPr>
      </w:pPr>
      <w:r>
        <w:rPr>
          <w:rFonts w:eastAsia="宋体" w:hint="eastAsia"/>
          <w:b/>
          <w:bCs/>
        </w:rPr>
        <w:t>Proposal 6: For the enhanced handover with simultaneous</w:t>
      </w:r>
      <w:r>
        <w:rPr>
          <w:rFonts w:eastAsia="宋体" w:hint="eastAsia"/>
          <w:b/>
          <w:bCs/>
        </w:rPr>
        <w:t xml:space="preserve"> data transmission/reception in both source node and target node, the </w:t>
      </w:r>
      <w:proofErr w:type="spellStart"/>
      <w:r>
        <w:rPr>
          <w:rFonts w:eastAsia="宋体" w:hint="eastAsia"/>
          <w:b/>
          <w:bCs/>
        </w:rPr>
        <w:t>maxSCH</w:t>
      </w:r>
      <w:proofErr w:type="spellEnd"/>
      <w:r>
        <w:rPr>
          <w:rFonts w:eastAsia="宋体" w:hint="eastAsia"/>
          <w:b/>
          <w:bCs/>
        </w:rPr>
        <w:t>-TB-Bits for UL and DL shall be coordinated.</w:t>
      </w:r>
      <w:r>
        <w:rPr>
          <w:rFonts w:eastAsia="宋体" w:hint="eastAsia"/>
        </w:rPr>
        <w:t xml:space="preserve"> </w:t>
      </w:r>
    </w:p>
    <w:p w:rsidR="0050537A" w:rsidRDefault="004C06A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0537A" w:rsidRDefault="004C06AB">
      <w:r>
        <w:rPr>
          <w:rFonts w:hint="eastAsia"/>
        </w:rPr>
        <w:t>With the above analysis, we</w:t>
      </w:r>
      <w:r>
        <w:rPr>
          <w:rFonts w:hint="eastAsia"/>
        </w:rPr>
        <w:t xml:space="preserve"> have the following </w:t>
      </w:r>
      <w:r>
        <w:rPr>
          <w:rFonts w:hint="eastAsia"/>
        </w:rPr>
        <w:t xml:space="preserve">observation and </w:t>
      </w:r>
      <w:r>
        <w:rPr>
          <w:rFonts w:hint="eastAsia"/>
        </w:rPr>
        <w:t>proposals:</w:t>
      </w:r>
    </w:p>
    <w:p w:rsidR="0050537A" w:rsidRDefault="004C06AB">
      <w:pPr>
        <w:rPr>
          <w:u w:val="single"/>
        </w:rPr>
      </w:pPr>
      <w:r>
        <w:rPr>
          <w:rFonts w:eastAsia="宋体" w:hint="eastAsia"/>
          <w:u w:val="single"/>
        </w:rPr>
        <w:t>For the enhanced handover, in which the data reception/transmission is only required in source node until the RACH procedure is finished in target node</w:t>
      </w:r>
    </w:p>
    <w:p w:rsidR="0050537A" w:rsidRDefault="004C06AB">
      <w:pPr>
        <w:rPr>
          <w:rFonts w:eastAsia="宋体"/>
          <w:b/>
          <w:bCs/>
        </w:rPr>
      </w:pPr>
      <w:r>
        <w:rPr>
          <w:rFonts w:eastAsia="宋体" w:hint="eastAsia"/>
          <w:b/>
          <w:bCs/>
        </w:rPr>
        <w:t>Proposal 1: For the enhanced handover, in which the data reception/transmission is only required in source node until the RACH procedure is finished in target node, the capability coordination is not required between source node and target node, and the UE</w:t>
      </w:r>
      <w:r>
        <w:rPr>
          <w:rFonts w:eastAsia="宋体" w:hint="eastAsia"/>
          <w:b/>
          <w:bCs/>
        </w:rPr>
        <w:t xml:space="preserve"> shall always prioritize the RACH procedure in target cell. </w:t>
      </w:r>
    </w:p>
    <w:p w:rsidR="0050537A" w:rsidRDefault="0050537A"/>
    <w:p w:rsidR="0050537A" w:rsidRDefault="004C06AB">
      <w:pPr>
        <w:rPr>
          <w:u w:val="single"/>
        </w:rPr>
      </w:pPr>
      <w:r>
        <w:rPr>
          <w:rFonts w:eastAsia="宋体" w:hint="eastAsia"/>
          <w:u w:val="single"/>
        </w:rPr>
        <w:t xml:space="preserve">For the enhanced handover procedure, in which the data reception/transmission is required in both source node and the target node during a period of time after RA procedure is completed in </w:t>
      </w:r>
      <w:r>
        <w:rPr>
          <w:rFonts w:eastAsia="宋体" w:hint="eastAsia"/>
          <w:u w:val="single"/>
        </w:rPr>
        <w:t>target node</w:t>
      </w:r>
    </w:p>
    <w:p w:rsidR="0050537A" w:rsidRDefault="004C06AB">
      <w:pPr>
        <w:rPr>
          <w:rFonts w:eastAsia="宋体"/>
          <w:b/>
          <w:bCs/>
        </w:rPr>
      </w:pPr>
      <w:r>
        <w:rPr>
          <w:rFonts w:eastAsia="宋体" w:hint="eastAsia"/>
          <w:b/>
          <w:bCs/>
        </w:rPr>
        <w:t>Proposal 2: For the enhanced handover procedure, in which the data reception/transmission is required in both source node and the target node during a period of time, the capability coordination between source node and target node shall be cons</w:t>
      </w:r>
      <w:r>
        <w:rPr>
          <w:rFonts w:eastAsia="宋体" w:hint="eastAsia"/>
          <w:b/>
          <w:bCs/>
        </w:rPr>
        <w:t>idered.</w:t>
      </w:r>
    </w:p>
    <w:p w:rsidR="00945178" w:rsidRDefault="00945178" w:rsidP="00945178">
      <w:pPr>
        <w:rPr>
          <w:rFonts w:eastAsia="宋体"/>
          <w:b/>
          <w:bCs/>
        </w:rPr>
      </w:pPr>
      <w:r>
        <w:rPr>
          <w:rFonts w:eastAsia="宋体" w:hint="eastAsia"/>
          <w:b/>
          <w:bCs/>
        </w:rPr>
        <w:t>Proposal 3: For the enhanced handover, which require simultaneous data transmission/reception in both source node and target node, frequency band coordination is required. And the NW should ensure the overall serving cell</w:t>
      </w:r>
      <w:r>
        <w:rPr>
          <w:rFonts w:eastAsia="宋体"/>
          <w:b/>
          <w:bCs/>
        </w:rPr>
        <w:t>s</w:t>
      </w:r>
      <w:r>
        <w:rPr>
          <w:rFonts w:eastAsia="宋体" w:hint="eastAsia"/>
          <w:b/>
          <w:bCs/>
        </w:rPr>
        <w:t xml:space="preserve"> activated can fulfill the UE</w:t>
      </w:r>
      <w:r>
        <w:rPr>
          <w:rFonts w:eastAsia="宋体"/>
          <w:b/>
          <w:bCs/>
        </w:rPr>
        <w:t>’</w:t>
      </w:r>
      <w:r>
        <w:rPr>
          <w:rFonts w:eastAsia="宋体" w:hint="eastAsia"/>
          <w:b/>
          <w:bCs/>
        </w:rPr>
        <w:t>s RF capability, including all the serving cell</w:t>
      </w:r>
      <w:r>
        <w:rPr>
          <w:rFonts w:eastAsia="宋体"/>
          <w:b/>
          <w:bCs/>
        </w:rPr>
        <w:t>s</w:t>
      </w:r>
      <w:r>
        <w:rPr>
          <w:rFonts w:eastAsia="宋体" w:hint="eastAsia"/>
          <w:b/>
          <w:bCs/>
        </w:rPr>
        <w:t xml:space="preserve"> in both source node and target node</w:t>
      </w:r>
      <w:r>
        <w:rPr>
          <w:rFonts w:eastAsia="宋体"/>
          <w:b/>
          <w:bCs/>
        </w:rPr>
        <w:t>.</w:t>
      </w:r>
    </w:p>
    <w:p w:rsidR="0050537A" w:rsidRDefault="004C06AB">
      <w:pPr>
        <w:rPr>
          <w:rFonts w:eastAsia="宋体"/>
          <w:b/>
          <w:bCs/>
        </w:rPr>
      </w:pPr>
      <w:r>
        <w:rPr>
          <w:rFonts w:eastAsia="宋体" w:hint="eastAsia"/>
          <w:b/>
          <w:bCs/>
        </w:rPr>
        <w:t>Proposal 4: The frequency band combination defined for LTE DC shall be reused in the frequency band coordination in</w:t>
      </w:r>
      <w:r w:rsidR="00945178">
        <w:rPr>
          <w:rFonts w:eastAsia="宋体" w:hint="eastAsia"/>
          <w:b/>
          <w:bCs/>
        </w:rPr>
        <w:t xml:space="preserve"> enhanced handover, in case simultaneous</w:t>
      </w:r>
      <w:r>
        <w:rPr>
          <w:rFonts w:eastAsia="宋体" w:hint="eastAsia"/>
          <w:b/>
          <w:bCs/>
        </w:rPr>
        <w:t xml:space="preserve"> data </w:t>
      </w:r>
      <w:r>
        <w:rPr>
          <w:rFonts w:eastAsia="宋体" w:hint="eastAsia"/>
          <w:b/>
          <w:bCs/>
        </w:rPr>
        <w:t>transmission/reception in both source node and target node is required.</w:t>
      </w:r>
    </w:p>
    <w:p w:rsidR="0050537A" w:rsidRDefault="004C06AB">
      <w:pPr>
        <w:rPr>
          <w:rFonts w:eastAsia="宋体"/>
        </w:rPr>
      </w:pPr>
      <w:r>
        <w:rPr>
          <w:rFonts w:eastAsia="宋体" w:hint="eastAsia"/>
          <w:b/>
          <w:bCs/>
        </w:rPr>
        <w:t>Proposal 5: For the enhanced handover with simultaneous</w:t>
      </w:r>
      <w:r>
        <w:rPr>
          <w:rFonts w:eastAsia="宋体" w:hint="eastAsia"/>
          <w:b/>
          <w:bCs/>
        </w:rPr>
        <w:t xml:space="preserve"> data transmission in both source node and target node, the UL transmission power shall be coordinated between source node and </w:t>
      </w:r>
      <w:r>
        <w:rPr>
          <w:rFonts w:eastAsia="宋体" w:hint="eastAsia"/>
          <w:b/>
          <w:bCs/>
        </w:rPr>
        <w:t>target node. And the UL transmission power coordination mechanism and power control mode defined for LTE DC shall be considered as baseline.</w:t>
      </w:r>
    </w:p>
    <w:p w:rsidR="0050537A" w:rsidRDefault="004C06AB">
      <w:r>
        <w:rPr>
          <w:rFonts w:eastAsia="宋体" w:hint="eastAsia"/>
          <w:b/>
          <w:bCs/>
        </w:rPr>
        <w:t>Proposal 6: For the enhanced handover with simultaneous</w:t>
      </w:r>
      <w:r>
        <w:rPr>
          <w:rFonts w:eastAsia="宋体" w:hint="eastAsia"/>
          <w:b/>
          <w:bCs/>
        </w:rPr>
        <w:t xml:space="preserve"> data transmission/reception in both source node and targe</w:t>
      </w:r>
      <w:r>
        <w:rPr>
          <w:rFonts w:eastAsia="宋体" w:hint="eastAsia"/>
          <w:b/>
          <w:bCs/>
        </w:rPr>
        <w:t xml:space="preserve">t node, the </w:t>
      </w:r>
      <w:proofErr w:type="spellStart"/>
      <w:r>
        <w:rPr>
          <w:rFonts w:eastAsia="宋体" w:hint="eastAsia"/>
          <w:b/>
          <w:bCs/>
        </w:rPr>
        <w:t>maxSCH</w:t>
      </w:r>
      <w:proofErr w:type="spellEnd"/>
      <w:r>
        <w:rPr>
          <w:rFonts w:eastAsia="宋体" w:hint="eastAsia"/>
          <w:b/>
          <w:bCs/>
        </w:rPr>
        <w:t>-TB-Bits for UL and DL shall be coordinated.</w:t>
      </w:r>
    </w:p>
    <w:p w:rsidR="0050537A" w:rsidRDefault="004C06A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0537A" w:rsidRDefault="004C06AB">
      <w:pPr>
        <w:pStyle w:val="10"/>
        <w:numPr>
          <w:ilvl w:val="0"/>
          <w:numId w:val="5"/>
        </w:numPr>
        <w:ind w:firstLineChars="0"/>
      </w:pPr>
      <w:bookmarkStart w:id="3" w:name="_Ref17123"/>
      <w:r>
        <w:rPr>
          <w:rFonts w:hint="eastAsia"/>
        </w:rPr>
        <w:t>[104#61][LTE/</w:t>
      </w:r>
      <w:proofErr w:type="spellStart"/>
      <w:r>
        <w:rPr>
          <w:rFonts w:hint="eastAsia"/>
        </w:rPr>
        <w:t>feMOB</w:t>
      </w:r>
      <w:proofErr w:type="spellEnd"/>
      <w:r>
        <w:rPr>
          <w:rFonts w:hint="eastAsia"/>
        </w:rPr>
        <w:t>] Solution directions for minimizing user data interruption for UL/DL (Nokia)</w:t>
      </w:r>
      <w:bookmarkEnd w:id="3"/>
    </w:p>
    <w:p w:rsidR="0050537A" w:rsidRDefault="0050537A">
      <w:pPr>
        <w:pStyle w:val="ListParagraph"/>
        <w:ind w:firstLineChars="0" w:firstLine="0"/>
      </w:pPr>
    </w:p>
    <w:sectPr w:rsidR="0050537A" w:rsidSect="0050537A">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37A" w:rsidRDefault="0050537A" w:rsidP="0050537A">
      <w:pPr>
        <w:spacing w:after="0" w:line="240" w:lineRule="auto"/>
      </w:pPr>
      <w:r>
        <w:separator/>
      </w:r>
    </w:p>
  </w:endnote>
  <w:endnote w:type="continuationSeparator" w:id="0">
    <w:p w:rsidR="0050537A" w:rsidRDefault="0050537A" w:rsidP="005053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37A" w:rsidRDefault="0050537A">
    <w:pPr>
      <w:pStyle w:val="Footer"/>
      <w:framePr w:wrap="around" w:vAnchor="text" w:hAnchor="margin" w:xAlign="right" w:y="1"/>
      <w:rPr>
        <w:rStyle w:val="PageNumber"/>
      </w:rPr>
    </w:pPr>
    <w:r>
      <w:rPr>
        <w:rStyle w:val="PageNumber"/>
      </w:rPr>
      <w:fldChar w:fldCharType="begin"/>
    </w:r>
    <w:r w:rsidR="004C06AB">
      <w:rPr>
        <w:rStyle w:val="PageNumber"/>
      </w:rPr>
      <w:instrText xml:space="preserve">PAGE  </w:instrText>
    </w:r>
    <w:r>
      <w:rPr>
        <w:rStyle w:val="PageNumber"/>
      </w:rPr>
      <w:fldChar w:fldCharType="end"/>
    </w:r>
  </w:p>
  <w:p w:rsidR="0050537A" w:rsidRDefault="0050537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37A" w:rsidRDefault="0050537A">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37A" w:rsidRDefault="0050537A" w:rsidP="0050537A">
      <w:pPr>
        <w:spacing w:after="0" w:line="240" w:lineRule="auto"/>
      </w:pPr>
      <w:r>
        <w:separator/>
      </w:r>
    </w:p>
  </w:footnote>
  <w:footnote w:type="continuationSeparator" w:id="0">
    <w:p w:rsidR="0050537A" w:rsidRDefault="0050537A" w:rsidP="005053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37A" w:rsidRDefault="0050537A">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99A4DF"/>
    <w:multiLevelType w:val="singleLevel"/>
    <w:tmpl w:val="AB99A4DF"/>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420"/>
  <w:hyphenationZone w:val="283"/>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06B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5B6E"/>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65E"/>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6AB"/>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537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178"/>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123"/>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51D54"/>
    <w:rsid w:val="01163216"/>
    <w:rsid w:val="01824D8F"/>
    <w:rsid w:val="01F6071A"/>
    <w:rsid w:val="02105BCC"/>
    <w:rsid w:val="0213188C"/>
    <w:rsid w:val="02420864"/>
    <w:rsid w:val="02437D3E"/>
    <w:rsid w:val="024B45DB"/>
    <w:rsid w:val="025E4300"/>
    <w:rsid w:val="027F11AC"/>
    <w:rsid w:val="028470E8"/>
    <w:rsid w:val="02B219C0"/>
    <w:rsid w:val="02C27DEA"/>
    <w:rsid w:val="02C57546"/>
    <w:rsid w:val="02EB2A7B"/>
    <w:rsid w:val="0308046A"/>
    <w:rsid w:val="030A321B"/>
    <w:rsid w:val="03382D9F"/>
    <w:rsid w:val="03390ECE"/>
    <w:rsid w:val="033F5DF4"/>
    <w:rsid w:val="03CD3963"/>
    <w:rsid w:val="03D30B6D"/>
    <w:rsid w:val="04115871"/>
    <w:rsid w:val="04176266"/>
    <w:rsid w:val="04231D6E"/>
    <w:rsid w:val="04295CB0"/>
    <w:rsid w:val="043E3BD3"/>
    <w:rsid w:val="045D758C"/>
    <w:rsid w:val="04746FED"/>
    <w:rsid w:val="047E4A8F"/>
    <w:rsid w:val="04865192"/>
    <w:rsid w:val="048E11A9"/>
    <w:rsid w:val="04C665CA"/>
    <w:rsid w:val="04CE3C70"/>
    <w:rsid w:val="04D7059C"/>
    <w:rsid w:val="04FC2636"/>
    <w:rsid w:val="052825DF"/>
    <w:rsid w:val="0536681D"/>
    <w:rsid w:val="054034C0"/>
    <w:rsid w:val="054C7D1C"/>
    <w:rsid w:val="055309DA"/>
    <w:rsid w:val="05916BB0"/>
    <w:rsid w:val="05B63D95"/>
    <w:rsid w:val="05F7165D"/>
    <w:rsid w:val="06017CE0"/>
    <w:rsid w:val="06176433"/>
    <w:rsid w:val="06365B50"/>
    <w:rsid w:val="06393E16"/>
    <w:rsid w:val="064F7BF6"/>
    <w:rsid w:val="06561355"/>
    <w:rsid w:val="065E6CDE"/>
    <w:rsid w:val="066C64AD"/>
    <w:rsid w:val="068A20E4"/>
    <w:rsid w:val="06AD4A8E"/>
    <w:rsid w:val="06B82D78"/>
    <w:rsid w:val="06BC0E1B"/>
    <w:rsid w:val="070B0222"/>
    <w:rsid w:val="073A2A17"/>
    <w:rsid w:val="07427D51"/>
    <w:rsid w:val="075932BF"/>
    <w:rsid w:val="07847096"/>
    <w:rsid w:val="07AA66EA"/>
    <w:rsid w:val="07CE2E21"/>
    <w:rsid w:val="07D63307"/>
    <w:rsid w:val="07EC03B9"/>
    <w:rsid w:val="08242518"/>
    <w:rsid w:val="08290E07"/>
    <w:rsid w:val="083A7B9E"/>
    <w:rsid w:val="088B5031"/>
    <w:rsid w:val="088F268A"/>
    <w:rsid w:val="08B51BA5"/>
    <w:rsid w:val="091F1E33"/>
    <w:rsid w:val="0926712F"/>
    <w:rsid w:val="09337C04"/>
    <w:rsid w:val="093F645D"/>
    <w:rsid w:val="094F44E3"/>
    <w:rsid w:val="098C23B7"/>
    <w:rsid w:val="09A2202C"/>
    <w:rsid w:val="0A11579C"/>
    <w:rsid w:val="0A41647C"/>
    <w:rsid w:val="0A436C11"/>
    <w:rsid w:val="0A516FC2"/>
    <w:rsid w:val="0A785198"/>
    <w:rsid w:val="0A8253B0"/>
    <w:rsid w:val="0AA77F22"/>
    <w:rsid w:val="0AAE3FA8"/>
    <w:rsid w:val="0AB159C7"/>
    <w:rsid w:val="0AD647A5"/>
    <w:rsid w:val="0B24396B"/>
    <w:rsid w:val="0B49387C"/>
    <w:rsid w:val="0B560B94"/>
    <w:rsid w:val="0B801BFD"/>
    <w:rsid w:val="0B94771A"/>
    <w:rsid w:val="0BE57B4E"/>
    <w:rsid w:val="0BF83F28"/>
    <w:rsid w:val="0BF956D2"/>
    <w:rsid w:val="0C0A122E"/>
    <w:rsid w:val="0C3159A8"/>
    <w:rsid w:val="0C40046F"/>
    <w:rsid w:val="0C755CB5"/>
    <w:rsid w:val="0C9F76AE"/>
    <w:rsid w:val="0CB04A70"/>
    <w:rsid w:val="0CC240F0"/>
    <w:rsid w:val="0CCC596D"/>
    <w:rsid w:val="0CE46F4E"/>
    <w:rsid w:val="0CFF1F19"/>
    <w:rsid w:val="0D064EBC"/>
    <w:rsid w:val="0D346C04"/>
    <w:rsid w:val="0D387415"/>
    <w:rsid w:val="0D551567"/>
    <w:rsid w:val="0D610187"/>
    <w:rsid w:val="0D7A3592"/>
    <w:rsid w:val="0E4F3F26"/>
    <w:rsid w:val="0E670967"/>
    <w:rsid w:val="0E927861"/>
    <w:rsid w:val="0EA4482A"/>
    <w:rsid w:val="0EA926E0"/>
    <w:rsid w:val="0EC132D7"/>
    <w:rsid w:val="0EE706CE"/>
    <w:rsid w:val="0EED3321"/>
    <w:rsid w:val="0F0E6CDB"/>
    <w:rsid w:val="0F281C63"/>
    <w:rsid w:val="0F685729"/>
    <w:rsid w:val="0F70152C"/>
    <w:rsid w:val="0FDB1049"/>
    <w:rsid w:val="0FE322F6"/>
    <w:rsid w:val="0FF8213F"/>
    <w:rsid w:val="102F5257"/>
    <w:rsid w:val="103E22B2"/>
    <w:rsid w:val="106E070C"/>
    <w:rsid w:val="10777440"/>
    <w:rsid w:val="10910A6C"/>
    <w:rsid w:val="10E75ECD"/>
    <w:rsid w:val="110F2DD6"/>
    <w:rsid w:val="111C14B7"/>
    <w:rsid w:val="111E737C"/>
    <w:rsid w:val="11326A3E"/>
    <w:rsid w:val="114C7F4B"/>
    <w:rsid w:val="117027CE"/>
    <w:rsid w:val="1177404C"/>
    <w:rsid w:val="11A5178F"/>
    <w:rsid w:val="11AE0D97"/>
    <w:rsid w:val="11C62353"/>
    <w:rsid w:val="11C84650"/>
    <w:rsid w:val="11E01EB5"/>
    <w:rsid w:val="11FA1020"/>
    <w:rsid w:val="11FD0D0E"/>
    <w:rsid w:val="12112075"/>
    <w:rsid w:val="12146A64"/>
    <w:rsid w:val="124B0CB3"/>
    <w:rsid w:val="12535206"/>
    <w:rsid w:val="12654C47"/>
    <w:rsid w:val="12B324BD"/>
    <w:rsid w:val="12E01D7B"/>
    <w:rsid w:val="134D4C23"/>
    <w:rsid w:val="1357550B"/>
    <w:rsid w:val="136F6693"/>
    <w:rsid w:val="13864479"/>
    <w:rsid w:val="13933000"/>
    <w:rsid w:val="139C112D"/>
    <w:rsid w:val="13D51367"/>
    <w:rsid w:val="140947EE"/>
    <w:rsid w:val="144070CB"/>
    <w:rsid w:val="14497D9E"/>
    <w:rsid w:val="144A0D85"/>
    <w:rsid w:val="145A1D5A"/>
    <w:rsid w:val="146C12BB"/>
    <w:rsid w:val="14701D55"/>
    <w:rsid w:val="148C237F"/>
    <w:rsid w:val="149A6BBE"/>
    <w:rsid w:val="14A06FC1"/>
    <w:rsid w:val="14A1476D"/>
    <w:rsid w:val="14B94964"/>
    <w:rsid w:val="14F02E4D"/>
    <w:rsid w:val="15337D09"/>
    <w:rsid w:val="155D0A7F"/>
    <w:rsid w:val="1580763A"/>
    <w:rsid w:val="159739F2"/>
    <w:rsid w:val="15DD4A1C"/>
    <w:rsid w:val="161158CB"/>
    <w:rsid w:val="16204509"/>
    <w:rsid w:val="16263368"/>
    <w:rsid w:val="168521B8"/>
    <w:rsid w:val="16A5270A"/>
    <w:rsid w:val="16D61CD9"/>
    <w:rsid w:val="16D97E65"/>
    <w:rsid w:val="16DF31F5"/>
    <w:rsid w:val="16E74CBD"/>
    <w:rsid w:val="17085F29"/>
    <w:rsid w:val="17486EE9"/>
    <w:rsid w:val="175B1D16"/>
    <w:rsid w:val="179C79A4"/>
    <w:rsid w:val="17D52F7B"/>
    <w:rsid w:val="17F5084F"/>
    <w:rsid w:val="17F74BDC"/>
    <w:rsid w:val="180409DF"/>
    <w:rsid w:val="18440068"/>
    <w:rsid w:val="18502972"/>
    <w:rsid w:val="1869155F"/>
    <w:rsid w:val="186B0726"/>
    <w:rsid w:val="18E304E6"/>
    <w:rsid w:val="190C6AF2"/>
    <w:rsid w:val="190E7C32"/>
    <w:rsid w:val="191F38B0"/>
    <w:rsid w:val="1951139B"/>
    <w:rsid w:val="19684213"/>
    <w:rsid w:val="1975293B"/>
    <w:rsid w:val="19A6344F"/>
    <w:rsid w:val="19BC030D"/>
    <w:rsid w:val="19E0148D"/>
    <w:rsid w:val="1A181630"/>
    <w:rsid w:val="1A5562D2"/>
    <w:rsid w:val="1AD6153D"/>
    <w:rsid w:val="1AD943FB"/>
    <w:rsid w:val="1ADA55B5"/>
    <w:rsid w:val="1ADC1643"/>
    <w:rsid w:val="1ADF0AC1"/>
    <w:rsid w:val="1B192659"/>
    <w:rsid w:val="1B400993"/>
    <w:rsid w:val="1B53026F"/>
    <w:rsid w:val="1BE16AFC"/>
    <w:rsid w:val="1BEC65C0"/>
    <w:rsid w:val="1C3441A7"/>
    <w:rsid w:val="1C365CFE"/>
    <w:rsid w:val="1C7C5F29"/>
    <w:rsid w:val="1CAD190A"/>
    <w:rsid w:val="1CC05CC7"/>
    <w:rsid w:val="1CCC2D90"/>
    <w:rsid w:val="1CD66AF0"/>
    <w:rsid w:val="1CDD03D0"/>
    <w:rsid w:val="1CE122CF"/>
    <w:rsid w:val="1D043406"/>
    <w:rsid w:val="1D2F1D46"/>
    <w:rsid w:val="1D42527B"/>
    <w:rsid w:val="1D51270F"/>
    <w:rsid w:val="1D615DAB"/>
    <w:rsid w:val="1DBD16BE"/>
    <w:rsid w:val="1E171BF8"/>
    <w:rsid w:val="1E2B3BCE"/>
    <w:rsid w:val="1E312DF8"/>
    <w:rsid w:val="1E4B77EA"/>
    <w:rsid w:val="1E5F399D"/>
    <w:rsid w:val="1E780410"/>
    <w:rsid w:val="1E8E5EF5"/>
    <w:rsid w:val="1EB52AA7"/>
    <w:rsid w:val="1EC76DC7"/>
    <w:rsid w:val="1EC85A19"/>
    <w:rsid w:val="1ED92D03"/>
    <w:rsid w:val="1EF0541B"/>
    <w:rsid w:val="1F1B6A59"/>
    <w:rsid w:val="1F235508"/>
    <w:rsid w:val="1F444220"/>
    <w:rsid w:val="1F517B8E"/>
    <w:rsid w:val="1F904F2D"/>
    <w:rsid w:val="1FA12EC6"/>
    <w:rsid w:val="1FD81AFC"/>
    <w:rsid w:val="1FE31889"/>
    <w:rsid w:val="203C5862"/>
    <w:rsid w:val="20494663"/>
    <w:rsid w:val="206D77FE"/>
    <w:rsid w:val="20766B5D"/>
    <w:rsid w:val="207C5A77"/>
    <w:rsid w:val="20A56834"/>
    <w:rsid w:val="20CC063E"/>
    <w:rsid w:val="210114BB"/>
    <w:rsid w:val="21032FD7"/>
    <w:rsid w:val="21314829"/>
    <w:rsid w:val="21654E45"/>
    <w:rsid w:val="21737460"/>
    <w:rsid w:val="2176492F"/>
    <w:rsid w:val="21E26D67"/>
    <w:rsid w:val="21FC4A83"/>
    <w:rsid w:val="220348F7"/>
    <w:rsid w:val="225D3E42"/>
    <w:rsid w:val="226709A2"/>
    <w:rsid w:val="23293B0F"/>
    <w:rsid w:val="232C4CFE"/>
    <w:rsid w:val="234E59AA"/>
    <w:rsid w:val="235A0DC8"/>
    <w:rsid w:val="23FF6629"/>
    <w:rsid w:val="241447B0"/>
    <w:rsid w:val="243B0EE0"/>
    <w:rsid w:val="246A6BF0"/>
    <w:rsid w:val="248C391F"/>
    <w:rsid w:val="249700EF"/>
    <w:rsid w:val="24984BD2"/>
    <w:rsid w:val="24C05F49"/>
    <w:rsid w:val="24C72463"/>
    <w:rsid w:val="24D557A1"/>
    <w:rsid w:val="250643D3"/>
    <w:rsid w:val="250B6210"/>
    <w:rsid w:val="25245FA0"/>
    <w:rsid w:val="25493BC7"/>
    <w:rsid w:val="25BF5B38"/>
    <w:rsid w:val="25CD3FBC"/>
    <w:rsid w:val="25E540FF"/>
    <w:rsid w:val="25FE3FFD"/>
    <w:rsid w:val="261C5644"/>
    <w:rsid w:val="26232434"/>
    <w:rsid w:val="264637FD"/>
    <w:rsid w:val="26533224"/>
    <w:rsid w:val="26C54B9B"/>
    <w:rsid w:val="26C6512F"/>
    <w:rsid w:val="277A4DD6"/>
    <w:rsid w:val="27A449A7"/>
    <w:rsid w:val="27A85DA8"/>
    <w:rsid w:val="27BC433E"/>
    <w:rsid w:val="27E63AB6"/>
    <w:rsid w:val="27F231DD"/>
    <w:rsid w:val="285C6B52"/>
    <w:rsid w:val="2887164E"/>
    <w:rsid w:val="28A843B1"/>
    <w:rsid w:val="28EB1022"/>
    <w:rsid w:val="28F25FFC"/>
    <w:rsid w:val="28FA46CB"/>
    <w:rsid w:val="293B67E1"/>
    <w:rsid w:val="29432D6A"/>
    <w:rsid w:val="298D0F22"/>
    <w:rsid w:val="29B025A4"/>
    <w:rsid w:val="29C86752"/>
    <w:rsid w:val="2A3D3E66"/>
    <w:rsid w:val="2A460495"/>
    <w:rsid w:val="2A9E60D9"/>
    <w:rsid w:val="2AA07DD6"/>
    <w:rsid w:val="2AAA79B8"/>
    <w:rsid w:val="2AC43F9F"/>
    <w:rsid w:val="2B0738F0"/>
    <w:rsid w:val="2B0E0F65"/>
    <w:rsid w:val="2B3B7B48"/>
    <w:rsid w:val="2B510311"/>
    <w:rsid w:val="2B5E42EB"/>
    <w:rsid w:val="2B610BE8"/>
    <w:rsid w:val="2B7D13CC"/>
    <w:rsid w:val="2B8818E3"/>
    <w:rsid w:val="2BA13AB1"/>
    <w:rsid w:val="2BC80632"/>
    <w:rsid w:val="2BD94617"/>
    <w:rsid w:val="2BDD4799"/>
    <w:rsid w:val="2C09575E"/>
    <w:rsid w:val="2C0B5A6A"/>
    <w:rsid w:val="2C4C5BF6"/>
    <w:rsid w:val="2C7779B8"/>
    <w:rsid w:val="2C823902"/>
    <w:rsid w:val="2CBB5533"/>
    <w:rsid w:val="2CE04532"/>
    <w:rsid w:val="2DD73448"/>
    <w:rsid w:val="2DE70634"/>
    <w:rsid w:val="2E225A24"/>
    <w:rsid w:val="2E521973"/>
    <w:rsid w:val="2E5A3350"/>
    <w:rsid w:val="2EA56C59"/>
    <w:rsid w:val="2EAD6133"/>
    <w:rsid w:val="2EB259EE"/>
    <w:rsid w:val="2EC0693C"/>
    <w:rsid w:val="2ED237F3"/>
    <w:rsid w:val="2F4558F1"/>
    <w:rsid w:val="2F4F54C3"/>
    <w:rsid w:val="2F784790"/>
    <w:rsid w:val="2F7B36A8"/>
    <w:rsid w:val="2FAA5E1A"/>
    <w:rsid w:val="2FAB4623"/>
    <w:rsid w:val="2FDF6214"/>
    <w:rsid w:val="300A43D0"/>
    <w:rsid w:val="30264A9E"/>
    <w:rsid w:val="302E6167"/>
    <w:rsid w:val="3087489F"/>
    <w:rsid w:val="3095526B"/>
    <w:rsid w:val="309F15B5"/>
    <w:rsid w:val="30FD79BE"/>
    <w:rsid w:val="3100405D"/>
    <w:rsid w:val="310C701D"/>
    <w:rsid w:val="315D1164"/>
    <w:rsid w:val="317D0948"/>
    <w:rsid w:val="317D6B35"/>
    <w:rsid w:val="31B62FDB"/>
    <w:rsid w:val="31ED3E1C"/>
    <w:rsid w:val="31FF4B7E"/>
    <w:rsid w:val="32983099"/>
    <w:rsid w:val="32AA5592"/>
    <w:rsid w:val="32E75DA8"/>
    <w:rsid w:val="32F653C3"/>
    <w:rsid w:val="33052E5A"/>
    <w:rsid w:val="332610BF"/>
    <w:rsid w:val="337C27BA"/>
    <w:rsid w:val="3386250E"/>
    <w:rsid w:val="33B44D6A"/>
    <w:rsid w:val="33CF692D"/>
    <w:rsid w:val="33E75242"/>
    <w:rsid w:val="341101EA"/>
    <w:rsid w:val="341D584E"/>
    <w:rsid w:val="34217FBA"/>
    <w:rsid w:val="344A237C"/>
    <w:rsid w:val="34717DC6"/>
    <w:rsid w:val="34FE72C7"/>
    <w:rsid w:val="35155336"/>
    <w:rsid w:val="351F4211"/>
    <w:rsid w:val="35262532"/>
    <w:rsid w:val="353A08BE"/>
    <w:rsid w:val="357039DD"/>
    <w:rsid w:val="3581177F"/>
    <w:rsid w:val="35906EE4"/>
    <w:rsid w:val="35BA1AEE"/>
    <w:rsid w:val="35BA71E0"/>
    <w:rsid w:val="361560B7"/>
    <w:rsid w:val="36333FF4"/>
    <w:rsid w:val="36487758"/>
    <w:rsid w:val="364936C7"/>
    <w:rsid w:val="36582751"/>
    <w:rsid w:val="36645310"/>
    <w:rsid w:val="368D5D06"/>
    <w:rsid w:val="3722586F"/>
    <w:rsid w:val="3728134E"/>
    <w:rsid w:val="378C59A0"/>
    <w:rsid w:val="37A15AB9"/>
    <w:rsid w:val="37A54601"/>
    <w:rsid w:val="37A94DD6"/>
    <w:rsid w:val="37D1690E"/>
    <w:rsid w:val="37E474EC"/>
    <w:rsid w:val="37E93735"/>
    <w:rsid w:val="383652ED"/>
    <w:rsid w:val="3861238A"/>
    <w:rsid w:val="38682A17"/>
    <w:rsid w:val="38AC792F"/>
    <w:rsid w:val="38BB1341"/>
    <w:rsid w:val="3909782E"/>
    <w:rsid w:val="392642AC"/>
    <w:rsid w:val="397059EB"/>
    <w:rsid w:val="397F6449"/>
    <w:rsid w:val="398028B7"/>
    <w:rsid w:val="39AD0862"/>
    <w:rsid w:val="39E9799F"/>
    <w:rsid w:val="3A074B96"/>
    <w:rsid w:val="3A19437E"/>
    <w:rsid w:val="3A3A0854"/>
    <w:rsid w:val="3A4A6214"/>
    <w:rsid w:val="3A6A57DE"/>
    <w:rsid w:val="3A9F14EB"/>
    <w:rsid w:val="3AD71F6B"/>
    <w:rsid w:val="3B132726"/>
    <w:rsid w:val="3B19208E"/>
    <w:rsid w:val="3B1D50E8"/>
    <w:rsid w:val="3B46400B"/>
    <w:rsid w:val="3B7A0B45"/>
    <w:rsid w:val="3B82605A"/>
    <w:rsid w:val="3BB36999"/>
    <w:rsid w:val="3BC4115E"/>
    <w:rsid w:val="3BCD4D79"/>
    <w:rsid w:val="3BD051B9"/>
    <w:rsid w:val="3BDD010E"/>
    <w:rsid w:val="3BE85FC8"/>
    <w:rsid w:val="3BFF77BC"/>
    <w:rsid w:val="3C1A6E6A"/>
    <w:rsid w:val="3C1E31A0"/>
    <w:rsid w:val="3C2016F2"/>
    <w:rsid w:val="3C224EAA"/>
    <w:rsid w:val="3C350589"/>
    <w:rsid w:val="3C39509F"/>
    <w:rsid w:val="3C456A68"/>
    <w:rsid w:val="3C4F16C1"/>
    <w:rsid w:val="3C862930"/>
    <w:rsid w:val="3C9A2A62"/>
    <w:rsid w:val="3CD14649"/>
    <w:rsid w:val="3CEF015F"/>
    <w:rsid w:val="3CEF6FCC"/>
    <w:rsid w:val="3D04283C"/>
    <w:rsid w:val="3D177553"/>
    <w:rsid w:val="3D193DF3"/>
    <w:rsid w:val="3D246E5A"/>
    <w:rsid w:val="3D27259C"/>
    <w:rsid w:val="3D4A1496"/>
    <w:rsid w:val="3D4E2B83"/>
    <w:rsid w:val="3D870953"/>
    <w:rsid w:val="3DBD07E2"/>
    <w:rsid w:val="3DE976C2"/>
    <w:rsid w:val="3E3976D3"/>
    <w:rsid w:val="3E3D4401"/>
    <w:rsid w:val="3E7C330F"/>
    <w:rsid w:val="3E8A5E95"/>
    <w:rsid w:val="3F062562"/>
    <w:rsid w:val="3F0644E9"/>
    <w:rsid w:val="3F24498F"/>
    <w:rsid w:val="3F4F005D"/>
    <w:rsid w:val="3F8D1F32"/>
    <w:rsid w:val="3F970FDB"/>
    <w:rsid w:val="3FBF596A"/>
    <w:rsid w:val="402E54E8"/>
    <w:rsid w:val="40311602"/>
    <w:rsid w:val="403B29C9"/>
    <w:rsid w:val="403B53C3"/>
    <w:rsid w:val="407A57A2"/>
    <w:rsid w:val="40814873"/>
    <w:rsid w:val="40A02AED"/>
    <w:rsid w:val="40D506EB"/>
    <w:rsid w:val="415347E5"/>
    <w:rsid w:val="41AA6FCA"/>
    <w:rsid w:val="421604DA"/>
    <w:rsid w:val="424A5929"/>
    <w:rsid w:val="42835033"/>
    <w:rsid w:val="42A551B5"/>
    <w:rsid w:val="42AA7ACD"/>
    <w:rsid w:val="42BD7EC0"/>
    <w:rsid w:val="42C52579"/>
    <w:rsid w:val="42DF38C4"/>
    <w:rsid w:val="43122614"/>
    <w:rsid w:val="43124C8D"/>
    <w:rsid w:val="433D0BFC"/>
    <w:rsid w:val="433F610A"/>
    <w:rsid w:val="437E013B"/>
    <w:rsid w:val="43AB56E7"/>
    <w:rsid w:val="43E6482F"/>
    <w:rsid w:val="43F4135D"/>
    <w:rsid w:val="43F707DC"/>
    <w:rsid w:val="441E042F"/>
    <w:rsid w:val="443950F3"/>
    <w:rsid w:val="445E0466"/>
    <w:rsid w:val="447A4BFE"/>
    <w:rsid w:val="44B67F44"/>
    <w:rsid w:val="44B73E8B"/>
    <w:rsid w:val="44C70D28"/>
    <w:rsid w:val="44CA6E76"/>
    <w:rsid w:val="44F6488D"/>
    <w:rsid w:val="45044A12"/>
    <w:rsid w:val="45091AA4"/>
    <w:rsid w:val="45282A9A"/>
    <w:rsid w:val="452E3B0E"/>
    <w:rsid w:val="453C14B9"/>
    <w:rsid w:val="454B7DDA"/>
    <w:rsid w:val="4589448D"/>
    <w:rsid w:val="45B51E98"/>
    <w:rsid w:val="45C519C4"/>
    <w:rsid w:val="45FC5A69"/>
    <w:rsid w:val="460556A8"/>
    <w:rsid w:val="461E4FA6"/>
    <w:rsid w:val="463A5899"/>
    <w:rsid w:val="4654512D"/>
    <w:rsid w:val="46606872"/>
    <w:rsid w:val="46A523E8"/>
    <w:rsid w:val="476A5FBA"/>
    <w:rsid w:val="47F31436"/>
    <w:rsid w:val="48083C5D"/>
    <w:rsid w:val="48203A79"/>
    <w:rsid w:val="48246406"/>
    <w:rsid w:val="48376C36"/>
    <w:rsid w:val="48600652"/>
    <w:rsid w:val="48934611"/>
    <w:rsid w:val="48D016DB"/>
    <w:rsid w:val="48D62560"/>
    <w:rsid w:val="48F542D2"/>
    <w:rsid w:val="48FD06CC"/>
    <w:rsid w:val="497626B2"/>
    <w:rsid w:val="498D2E01"/>
    <w:rsid w:val="49B10D15"/>
    <w:rsid w:val="49D815D6"/>
    <w:rsid w:val="49D816F4"/>
    <w:rsid w:val="49EA3EF3"/>
    <w:rsid w:val="49FD72F4"/>
    <w:rsid w:val="4A38213A"/>
    <w:rsid w:val="4A400586"/>
    <w:rsid w:val="4A7A7FC5"/>
    <w:rsid w:val="4A7B711D"/>
    <w:rsid w:val="4A84675D"/>
    <w:rsid w:val="4AF26482"/>
    <w:rsid w:val="4AF63C83"/>
    <w:rsid w:val="4B7C1338"/>
    <w:rsid w:val="4B975530"/>
    <w:rsid w:val="4BA30080"/>
    <w:rsid w:val="4BAA4032"/>
    <w:rsid w:val="4BB7755B"/>
    <w:rsid w:val="4BD545F5"/>
    <w:rsid w:val="4BDF233B"/>
    <w:rsid w:val="4C0846C1"/>
    <w:rsid w:val="4C0E40F8"/>
    <w:rsid w:val="4C50744F"/>
    <w:rsid w:val="4C572817"/>
    <w:rsid w:val="4C6369A7"/>
    <w:rsid w:val="4C644BBF"/>
    <w:rsid w:val="4C653585"/>
    <w:rsid w:val="4C7D636D"/>
    <w:rsid w:val="4C9F7077"/>
    <w:rsid w:val="4CC507D6"/>
    <w:rsid w:val="4CC82FE7"/>
    <w:rsid w:val="4CCB0ABF"/>
    <w:rsid w:val="4CFC55B3"/>
    <w:rsid w:val="4D1E6E23"/>
    <w:rsid w:val="4D285875"/>
    <w:rsid w:val="4D34124D"/>
    <w:rsid w:val="4D4036B7"/>
    <w:rsid w:val="4D4D1D0E"/>
    <w:rsid w:val="4D5A1E97"/>
    <w:rsid w:val="4D64330E"/>
    <w:rsid w:val="4D6C75B2"/>
    <w:rsid w:val="4D741B1D"/>
    <w:rsid w:val="4D933021"/>
    <w:rsid w:val="4DAA2A9B"/>
    <w:rsid w:val="4DBA4247"/>
    <w:rsid w:val="4DC73899"/>
    <w:rsid w:val="4DD7573E"/>
    <w:rsid w:val="4E1858BC"/>
    <w:rsid w:val="4E214745"/>
    <w:rsid w:val="4E876A80"/>
    <w:rsid w:val="4E881A6F"/>
    <w:rsid w:val="4EB46112"/>
    <w:rsid w:val="4ECC4E51"/>
    <w:rsid w:val="4FC42854"/>
    <w:rsid w:val="4FCA6B97"/>
    <w:rsid w:val="4FE76145"/>
    <w:rsid w:val="4FF7442F"/>
    <w:rsid w:val="4FF92635"/>
    <w:rsid w:val="50194B0A"/>
    <w:rsid w:val="503C1ED5"/>
    <w:rsid w:val="503C1FA1"/>
    <w:rsid w:val="503C3C5C"/>
    <w:rsid w:val="505E14C8"/>
    <w:rsid w:val="51120212"/>
    <w:rsid w:val="512009A4"/>
    <w:rsid w:val="518F35F9"/>
    <w:rsid w:val="519227B6"/>
    <w:rsid w:val="5197141A"/>
    <w:rsid w:val="51A646BE"/>
    <w:rsid w:val="51A86CBD"/>
    <w:rsid w:val="51C47D1F"/>
    <w:rsid w:val="51D10C5E"/>
    <w:rsid w:val="52475989"/>
    <w:rsid w:val="528B1B64"/>
    <w:rsid w:val="528D53DC"/>
    <w:rsid w:val="52A54636"/>
    <w:rsid w:val="52BB6469"/>
    <w:rsid w:val="52D6007B"/>
    <w:rsid w:val="532F5A3F"/>
    <w:rsid w:val="5346574A"/>
    <w:rsid w:val="53A84A9F"/>
    <w:rsid w:val="5457477E"/>
    <w:rsid w:val="545A5363"/>
    <w:rsid w:val="547337B1"/>
    <w:rsid w:val="548F58A2"/>
    <w:rsid w:val="549C3CF7"/>
    <w:rsid w:val="54A6767D"/>
    <w:rsid w:val="54C1659F"/>
    <w:rsid w:val="54CC7DCA"/>
    <w:rsid w:val="54D7462F"/>
    <w:rsid w:val="54F6543C"/>
    <w:rsid w:val="551F7E4C"/>
    <w:rsid w:val="55301BF9"/>
    <w:rsid w:val="55563B6B"/>
    <w:rsid w:val="55754396"/>
    <w:rsid w:val="557645CB"/>
    <w:rsid w:val="55B327D0"/>
    <w:rsid w:val="55C12D70"/>
    <w:rsid w:val="55DD5781"/>
    <w:rsid w:val="567965AF"/>
    <w:rsid w:val="568A7FA4"/>
    <w:rsid w:val="56952F1F"/>
    <w:rsid w:val="56982102"/>
    <w:rsid w:val="56E13AAA"/>
    <w:rsid w:val="570D2CE4"/>
    <w:rsid w:val="572C06C7"/>
    <w:rsid w:val="572D6D7C"/>
    <w:rsid w:val="57413BE0"/>
    <w:rsid w:val="57535F12"/>
    <w:rsid w:val="575E0D61"/>
    <w:rsid w:val="57607C5D"/>
    <w:rsid w:val="576870CE"/>
    <w:rsid w:val="579025E4"/>
    <w:rsid w:val="57A60C6C"/>
    <w:rsid w:val="57BE7879"/>
    <w:rsid w:val="57BF7269"/>
    <w:rsid w:val="58043EA0"/>
    <w:rsid w:val="58A45A88"/>
    <w:rsid w:val="58EE43A5"/>
    <w:rsid w:val="59324A93"/>
    <w:rsid w:val="593E3333"/>
    <w:rsid w:val="596D6D11"/>
    <w:rsid w:val="598744A3"/>
    <w:rsid w:val="598B4ABD"/>
    <w:rsid w:val="59D97F5F"/>
    <w:rsid w:val="59F22E69"/>
    <w:rsid w:val="5A0D6A2B"/>
    <w:rsid w:val="5A13072C"/>
    <w:rsid w:val="5A1A6B11"/>
    <w:rsid w:val="5A525FC1"/>
    <w:rsid w:val="5A5B1A93"/>
    <w:rsid w:val="5A6123EF"/>
    <w:rsid w:val="5AE10DCB"/>
    <w:rsid w:val="5B0E5BEB"/>
    <w:rsid w:val="5B1110BF"/>
    <w:rsid w:val="5B3E3B02"/>
    <w:rsid w:val="5B487FEA"/>
    <w:rsid w:val="5B524538"/>
    <w:rsid w:val="5BB85E2E"/>
    <w:rsid w:val="5BCF328C"/>
    <w:rsid w:val="5BF86102"/>
    <w:rsid w:val="5BFC06F8"/>
    <w:rsid w:val="5C251B6A"/>
    <w:rsid w:val="5C2B7E80"/>
    <w:rsid w:val="5C4417DA"/>
    <w:rsid w:val="5C723D2D"/>
    <w:rsid w:val="5D2E30EC"/>
    <w:rsid w:val="5D3D5B2F"/>
    <w:rsid w:val="5D5501F2"/>
    <w:rsid w:val="5DB0276A"/>
    <w:rsid w:val="5E122141"/>
    <w:rsid w:val="5E671789"/>
    <w:rsid w:val="5E6A2D60"/>
    <w:rsid w:val="5E7D69ED"/>
    <w:rsid w:val="5E9B6F9B"/>
    <w:rsid w:val="5F0E2A55"/>
    <w:rsid w:val="5F1E4BC6"/>
    <w:rsid w:val="5F417E0E"/>
    <w:rsid w:val="5F4A55C6"/>
    <w:rsid w:val="5F800F4E"/>
    <w:rsid w:val="5F9227FA"/>
    <w:rsid w:val="5FF070A3"/>
    <w:rsid w:val="60022F17"/>
    <w:rsid w:val="602316C2"/>
    <w:rsid w:val="603713E2"/>
    <w:rsid w:val="603B2CE8"/>
    <w:rsid w:val="60A26AC3"/>
    <w:rsid w:val="60C758AD"/>
    <w:rsid w:val="60E5198E"/>
    <w:rsid w:val="610E5299"/>
    <w:rsid w:val="61565BC4"/>
    <w:rsid w:val="615F2167"/>
    <w:rsid w:val="616048EE"/>
    <w:rsid w:val="61653414"/>
    <w:rsid w:val="617D2724"/>
    <w:rsid w:val="61A52A61"/>
    <w:rsid w:val="61AD6717"/>
    <w:rsid w:val="620058CC"/>
    <w:rsid w:val="62346364"/>
    <w:rsid w:val="624D069F"/>
    <w:rsid w:val="62B6094A"/>
    <w:rsid w:val="635555EB"/>
    <w:rsid w:val="635C1B0F"/>
    <w:rsid w:val="63E9343E"/>
    <w:rsid w:val="63FA66D5"/>
    <w:rsid w:val="63FC1FB2"/>
    <w:rsid w:val="63FF12C6"/>
    <w:rsid w:val="640F43C5"/>
    <w:rsid w:val="64341720"/>
    <w:rsid w:val="64512DAE"/>
    <w:rsid w:val="646A695C"/>
    <w:rsid w:val="64735CFC"/>
    <w:rsid w:val="647D5AC0"/>
    <w:rsid w:val="649A7664"/>
    <w:rsid w:val="64A3335E"/>
    <w:rsid w:val="64D833A6"/>
    <w:rsid w:val="64ED57E5"/>
    <w:rsid w:val="6521305C"/>
    <w:rsid w:val="6535383A"/>
    <w:rsid w:val="65716750"/>
    <w:rsid w:val="65753498"/>
    <w:rsid w:val="65884515"/>
    <w:rsid w:val="658B44B7"/>
    <w:rsid w:val="65A22487"/>
    <w:rsid w:val="65EF7DFF"/>
    <w:rsid w:val="6659157C"/>
    <w:rsid w:val="669022B7"/>
    <w:rsid w:val="66940A39"/>
    <w:rsid w:val="66B72ED4"/>
    <w:rsid w:val="66CA5E5F"/>
    <w:rsid w:val="66ED62BD"/>
    <w:rsid w:val="66FF4C20"/>
    <w:rsid w:val="67164009"/>
    <w:rsid w:val="671A520A"/>
    <w:rsid w:val="673A2970"/>
    <w:rsid w:val="674A0388"/>
    <w:rsid w:val="67620408"/>
    <w:rsid w:val="678F3A8F"/>
    <w:rsid w:val="67A01BAC"/>
    <w:rsid w:val="67B32B67"/>
    <w:rsid w:val="67CE4F0A"/>
    <w:rsid w:val="67E7052E"/>
    <w:rsid w:val="67F115C8"/>
    <w:rsid w:val="67F65281"/>
    <w:rsid w:val="680509F9"/>
    <w:rsid w:val="680A2685"/>
    <w:rsid w:val="68160768"/>
    <w:rsid w:val="681875C8"/>
    <w:rsid w:val="68486434"/>
    <w:rsid w:val="688C0F38"/>
    <w:rsid w:val="68CA43C6"/>
    <w:rsid w:val="68E7020B"/>
    <w:rsid w:val="6944001B"/>
    <w:rsid w:val="69467A9E"/>
    <w:rsid w:val="6959078C"/>
    <w:rsid w:val="69611F8C"/>
    <w:rsid w:val="69797C2C"/>
    <w:rsid w:val="697B2AE1"/>
    <w:rsid w:val="698014F4"/>
    <w:rsid w:val="69984BE6"/>
    <w:rsid w:val="69D05E78"/>
    <w:rsid w:val="6A112FF4"/>
    <w:rsid w:val="6A441F0F"/>
    <w:rsid w:val="6A8E415B"/>
    <w:rsid w:val="6ACC7B9F"/>
    <w:rsid w:val="6ADA4924"/>
    <w:rsid w:val="6AF92ED3"/>
    <w:rsid w:val="6B407F5A"/>
    <w:rsid w:val="6B5A41AF"/>
    <w:rsid w:val="6B6A7091"/>
    <w:rsid w:val="6BD92C40"/>
    <w:rsid w:val="6C415AEC"/>
    <w:rsid w:val="6C477A25"/>
    <w:rsid w:val="6C5C2D1E"/>
    <w:rsid w:val="6C7976B0"/>
    <w:rsid w:val="6C88422A"/>
    <w:rsid w:val="6C8F6DCF"/>
    <w:rsid w:val="6CBF1840"/>
    <w:rsid w:val="6CD8427F"/>
    <w:rsid w:val="6CDA05DD"/>
    <w:rsid w:val="6CF27CB7"/>
    <w:rsid w:val="6CFF4FC3"/>
    <w:rsid w:val="6D2B1D59"/>
    <w:rsid w:val="6D442267"/>
    <w:rsid w:val="6D531036"/>
    <w:rsid w:val="6DF43B3D"/>
    <w:rsid w:val="6E361F05"/>
    <w:rsid w:val="6E363CDF"/>
    <w:rsid w:val="6E504AF7"/>
    <w:rsid w:val="6E527A2D"/>
    <w:rsid w:val="6E662BF0"/>
    <w:rsid w:val="6E7B5445"/>
    <w:rsid w:val="6E7D33B3"/>
    <w:rsid w:val="6E847F11"/>
    <w:rsid w:val="6ECA5A5F"/>
    <w:rsid w:val="6EE44C0A"/>
    <w:rsid w:val="6EFC3550"/>
    <w:rsid w:val="6F096A60"/>
    <w:rsid w:val="6F507371"/>
    <w:rsid w:val="6F584596"/>
    <w:rsid w:val="6F886E71"/>
    <w:rsid w:val="6FF27EB0"/>
    <w:rsid w:val="700431D5"/>
    <w:rsid w:val="70853BCC"/>
    <w:rsid w:val="708950D9"/>
    <w:rsid w:val="70916071"/>
    <w:rsid w:val="70B000CE"/>
    <w:rsid w:val="70B4157B"/>
    <w:rsid w:val="70D76741"/>
    <w:rsid w:val="710A3270"/>
    <w:rsid w:val="71306252"/>
    <w:rsid w:val="71484085"/>
    <w:rsid w:val="716621C1"/>
    <w:rsid w:val="719F57E8"/>
    <w:rsid w:val="71C5773E"/>
    <w:rsid w:val="71FC4C7C"/>
    <w:rsid w:val="72034A59"/>
    <w:rsid w:val="72251DA4"/>
    <w:rsid w:val="728114C6"/>
    <w:rsid w:val="729B764A"/>
    <w:rsid w:val="72B375F5"/>
    <w:rsid w:val="72C740ED"/>
    <w:rsid w:val="72C934C3"/>
    <w:rsid w:val="72E673CF"/>
    <w:rsid w:val="72EB533D"/>
    <w:rsid w:val="732B2525"/>
    <w:rsid w:val="735B4B40"/>
    <w:rsid w:val="736C02A3"/>
    <w:rsid w:val="736D44EF"/>
    <w:rsid w:val="73C97E9E"/>
    <w:rsid w:val="73D40DA2"/>
    <w:rsid w:val="740B3736"/>
    <w:rsid w:val="74131DB4"/>
    <w:rsid w:val="74465350"/>
    <w:rsid w:val="74577653"/>
    <w:rsid w:val="74642251"/>
    <w:rsid w:val="746B647F"/>
    <w:rsid w:val="74B53285"/>
    <w:rsid w:val="74B746E8"/>
    <w:rsid w:val="74FD4DFB"/>
    <w:rsid w:val="751B6064"/>
    <w:rsid w:val="752868A0"/>
    <w:rsid w:val="753022BE"/>
    <w:rsid w:val="75530645"/>
    <w:rsid w:val="755F2C4C"/>
    <w:rsid w:val="7594489B"/>
    <w:rsid w:val="7595501B"/>
    <w:rsid w:val="75DF5DB2"/>
    <w:rsid w:val="762E5891"/>
    <w:rsid w:val="7684522D"/>
    <w:rsid w:val="76A67DFC"/>
    <w:rsid w:val="76CE1039"/>
    <w:rsid w:val="76D4238B"/>
    <w:rsid w:val="76D92E40"/>
    <w:rsid w:val="76F03175"/>
    <w:rsid w:val="770850B6"/>
    <w:rsid w:val="77247AA0"/>
    <w:rsid w:val="772C60B7"/>
    <w:rsid w:val="774515AC"/>
    <w:rsid w:val="775A7BB9"/>
    <w:rsid w:val="776B46B2"/>
    <w:rsid w:val="77817EAC"/>
    <w:rsid w:val="77C80872"/>
    <w:rsid w:val="77D441B7"/>
    <w:rsid w:val="77F16D6F"/>
    <w:rsid w:val="77FD22D0"/>
    <w:rsid w:val="789A7612"/>
    <w:rsid w:val="78A11F78"/>
    <w:rsid w:val="78AF7669"/>
    <w:rsid w:val="78D15EAD"/>
    <w:rsid w:val="78D94212"/>
    <w:rsid w:val="78FE6E8B"/>
    <w:rsid w:val="79004FC6"/>
    <w:rsid w:val="79CA5589"/>
    <w:rsid w:val="79D20E8F"/>
    <w:rsid w:val="79F1017D"/>
    <w:rsid w:val="79F729CB"/>
    <w:rsid w:val="7A550648"/>
    <w:rsid w:val="7A560876"/>
    <w:rsid w:val="7A815634"/>
    <w:rsid w:val="7A9642E8"/>
    <w:rsid w:val="7A996458"/>
    <w:rsid w:val="7AC42EFD"/>
    <w:rsid w:val="7AD54507"/>
    <w:rsid w:val="7B103D83"/>
    <w:rsid w:val="7B2C1EB5"/>
    <w:rsid w:val="7B2F0639"/>
    <w:rsid w:val="7B550266"/>
    <w:rsid w:val="7BC0506C"/>
    <w:rsid w:val="7BF84150"/>
    <w:rsid w:val="7C1643B1"/>
    <w:rsid w:val="7C447A03"/>
    <w:rsid w:val="7C6418D5"/>
    <w:rsid w:val="7C950DB7"/>
    <w:rsid w:val="7CC623BD"/>
    <w:rsid w:val="7CDA27A0"/>
    <w:rsid w:val="7CE048DE"/>
    <w:rsid w:val="7CF40D1F"/>
    <w:rsid w:val="7D013F30"/>
    <w:rsid w:val="7D207A95"/>
    <w:rsid w:val="7D261D0C"/>
    <w:rsid w:val="7D2F5F4B"/>
    <w:rsid w:val="7D487044"/>
    <w:rsid w:val="7DA245E9"/>
    <w:rsid w:val="7DB54C08"/>
    <w:rsid w:val="7E1E5DFA"/>
    <w:rsid w:val="7E45572A"/>
    <w:rsid w:val="7E57165F"/>
    <w:rsid w:val="7E7664ED"/>
    <w:rsid w:val="7EA617D8"/>
    <w:rsid w:val="7EA96A04"/>
    <w:rsid w:val="7EF24838"/>
    <w:rsid w:val="7F084B75"/>
    <w:rsid w:val="7F1262E1"/>
    <w:rsid w:val="7F341B3D"/>
    <w:rsid w:val="7F3D5BBE"/>
    <w:rsid w:val="7F451161"/>
    <w:rsid w:val="7FA15F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537A"/>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50537A"/>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50537A"/>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Normal"/>
    <w:next w:val="Normal"/>
    <w:link w:val="Heading3Char"/>
    <w:qFormat/>
    <w:rsid w:val="0050537A"/>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50537A"/>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50537A"/>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50537A"/>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50537A"/>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50537A"/>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50537A"/>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0537A"/>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50537A"/>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50537A"/>
    <w:pPr>
      <w:jc w:val="left"/>
    </w:pPr>
  </w:style>
  <w:style w:type="paragraph" w:styleId="TOC7">
    <w:name w:val="toc 7"/>
    <w:basedOn w:val="Normal"/>
    <w:next w:val="Normal"/>
    <w:qFormat/>
    <w:rsid w:val="0050537A"/>
    <w:pPr>
      <w:tabs>
        <w:tab w:val="right" w:leader="dot" w:pos="9241"/>
      </w:tabs>
      <w:ind w:firstLineChars="500" w:firstLine="500"/>
      <w:jc w:val="left"/>
    </w:pPr>
    <w:rPr>
      <w:rFonts w:ascii="宋体"/>
      <w:szCs w:val="21"/>
    </w:rPr>
  </w:style>
  <w:style w:type="paragraph" w:styleId="ListNumber2">
    <w:name w:val="List Number 2"/>
    <w:basedOn w:val="ListNumber"/>
    <w:qFormat/>
    <w:rsid w:val="0050537A"/>
    <w:pPr>
      <w:ind w:left="851"/>
    </w:pPr>
  </w:style>
  <w:style w:type="paragraph" w:styleId="ListNumber">
    <w:name w:val="List Number"/>
    <w:basedOn w:val="List"/>
    <w:qFormat/>
    <w:rsid w:val="0050537A"/>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50537A"/>
    <w:pPr>
      <w:ind w:left="200" w:hangingChars="200" w:hanging="200"/>
      <w:contextualSpacing/>
    </w:pPr>
  </w:style>
  <w:style w:type="paragraph" w:styleId="ListBullet4">
    <w:name w:val="List Bullet 4"/>
    <w:basedOn w:val="ListBullet3"/>
    <w:qFormat/>
    <w:rsid w:val="0050537A"/>
    <w:pPr>
      <w:ind w:left="1418"/>
    </w:pPr>
  </w:style>
  <w:style w:type="paragraph" w:styleId="ListBullet3">
    <w:name w:val="List Bullet 3"/>
    <w:basedOn w:val="ListBullet2"/>
    <w:qFormat/>
    <w:rsid w:val="0050537A"/>
    <w:pPr>
      <w:ind w:left="1135"/>
    </w:pPr>
  </w:style>
  <w:style w:type="paragraph" w:styleId="ListBullet2">
    <w:name w:val="List Bullet 2"/>
    <w:basedOn w:val="ListBullet"/>
    <w:qFormat/>
    <w:rsid w:val="0050537A"/>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50537A"/>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50537A"/>
    <w:pPr>
      <w:ind w:left="1680" w:hanging="210"/>
      <w:jc w:val="left"/>
    </w:pPr>
    <w:rPr>
      <w:rFonts w:ascii="Calibri" w:hAnsi="Calibri"/>
      <w:sz w:val="20"/>
      <w:szCs w:val="20"/>
    </w:rPr>
  </w:style>
  <w:style w:type="paragraph" w:styleId="Caption">
    <w:name w:val="caption"/>
    <w:basedOn w:val="Normal"/>
    <w:next w:val="Normal"/>
    <w:link w:val="CaptionChar"/>
    <w:qFormat/>
    <w:rsid w:val="0050537A"/>
    <w:pPr>
      <w:spacing w:before="152"/>
    </w:pPr>
    <w:rPr>
      <w:rFonts w:ascii="Arial" w:eastAsia="SimHei" w:hAnsi="Arial" w:cs="Arial"/>
      <w:sz w:val="20"/>
      <w:szCs w:val="20"/>
    </w:rPr>
  </w:style>
  <w:style w:type="paragraph" w:styleId="Index5">
    <w:name w:val="index 5"/>
    <w:basedOn w:val="Normal"/>
    <w:next w:val="Normal"/>
    <w:qFormat/>
    <w:rsid w:val="0050537A"/>
    <w:pPr>
      <w:ind w:left="1050" w:hanging="210"/>
      <w:jc w:val="left"/>
    </w:pPr>
    <w:rPr>
      <w:rFonts w:ascii="Calibri" w:hAnsi="Calibri"/>
      <w:sz w:val="20"/>
      <w:szCs w:val="20"/>
    </w:rPr>
  </w:style>
  <w:style w:type="paragraph" w:styleId="DocumentMap">
    <w:name w:val="Document Map"/>
    <w:basedOn w:val="Normal"/>
    <w:link w:val="DocumentMapChar"/>
    <w:unhideWhenUsed/>
    <w:qFormat/>
    <w:rsid w:val="0050537A"/>
    <w:rPr>
      <w:rFonts w:ascii="宋体"/>
      <w:sz w:val="18"/>
      <w:szCs w:val="18"/>
    </w:rPr>
  </w:style>
  <w:style w:type="paragraph" w:styleId="Index6">
    <w:name w:val="index 6"/>
    <w:basedOn w:val="Normal"/>
    <w:next w:val="Normal"/>
    <w:qFormat/>
    <w:rsid w:val="0050537A"/>
    <w:pPr>
      <w:ind w:left="1260" w:hanging="210"/>
      <w:jc w:val="left"/>
    </w:pPr>
    <w:rPr>
      <w:rFonts w:ascii="Calibri" w:hAnsi="Calibri"/>
      <w:sz w:val="20"/>
      <w:szCs w:val="20"/>
    </w:rPr>
  </w:style>
  <w:style w:type="paragraph" w:styleId="BodyText">
    <w:name w:val="Body Text"/>
    <w:basedOn w:val="Normal"/>
    <w:link w:val="BodyTextChar"/>
    <w:qFormat/>
    <w:rsid w:val="0050537A"/>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rsid w:val="0050537A"/>
    <w:pPr>
      <w:ind w:leftChars="200" w:left="100"/>
    </w:pPr>
  </w:style>
  <w:style w:type="paragraph" w:styleId="Index4">
    <w:name w:val="index 4"/>
    <w:basedOn w:val="Normal"/>
    <w:next w:val="Normal"/>
    <w:qFormat/>
    <w:rsid w:val="0050537A"/>
    <w:pPr>
      <w:ind w:left="840" w:hanging="210"/>
      <w:jc w:val="left"/>
    </w:pPr>
    <w:rPr>
      <w:rFonts w:ascii="Calibri" w:hAnsi="Calibri"/>
      <w:sz w:val="20"/>
      <w:szCs w:val="20"/>
    </w:rPr>
  </w:style>
  <w:style w:type="paragraph" w:styleId="TOC5">
    <w:name w:val="toc 5"/>
    <w:basedOn w:val="Normal"/>
    <w:next w:val="Normal"/>
    <w:qFormat/>
    <w:rsid w:val="0050537A"/>
    <w:pPr>
      <w:tabs>
        <w:tab w:val="right" w:leader="dot" w:pos="9241"/>
      </w:tabs>
      <w:ind w:firstLineChars="300" w:firstLine="300"/>
      <w:jc w:val="left"/>
    </w:pPr>
    <w:rPr>
      <w:rFonts w:ascii="宋体"/>
      <w:szCs w:val="21"/>
    </w:rPr>
  </w:style>
  <w:style w:type="paragraph" w:styleId="TOC3">
    <w:name w:val="toc 3"/>
    <w:basedOn w:val="Normal"/>
    <w:next w:val="Normal"/>
    <w:qFormat/>
    <w:rsid w:val="0050537A"/>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50537A"/>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50537A"/>
    <w:pPr>
      <w:ind w:left="1702"/>
    </w:pPr>
  </w:style>
  <w:style w:type="paragraph" w:styleId="TOC8">
    <w:name w:val="toc 8"/>
    <w:basedOn w:val="Normal"/>
    <w:next w:val="Normal"/>
    <w:qFormat/>
    <w:rsid w:val="0050537A"/>
    <w:pPr>
      <w:tabs>
        <w:tab w:val="right" w:leader="dot" w:pos="9241"/>
      </w:tabs>
      <w:ind w:firstLineChars="600" w:firstLine="607"/>
      <w:jc w:val="left"/>
    </w:pPr>
    <w:rPr>
      <w:rFonts w:ascii="宋体"/>
      <w:szCs w:val="21"/>
    </w:rPr>
  </w:style>
  <w:style w:type="paragraph" w:styleId="Index3">
    <w:name w:val="index 3"/>
    <w:basedOn w:val="Normal"/>
    <w:next w:val="Normal"/>
    <w:qFormat/>
    <w:rsid w:val="0050537A"/>
    <w:pPr>
      <w:ind w:left="630" w:hanging="210"/>
      <w:jc w:val="left"/>
    </w:pPr>
    <w:rPr>
      <w:rFonts w:ascii="Calibri" w:hAnsi="Calibri"/>
      <w:sz w:val="20"/>
      <w:szCs w:val="20"/>
    </w:rPr>
  </w:style>
  <w:style w:type="paragraph" w:styleId="EndnoteText">
    <w:name w:val="endnote text"/>
    <w:basedOn w:val="Normal"/>
    <w:link w:val="EndnoteTextChar"/>
    <w:qFormat/>
    <w:rsid w:val="0050537A"/>
    <w:pPr>
      <w:snapToGrid w:val="0"/>
      <w:jc w:val="left"/>
    </w:pPr>
  </w:style>
  <w:style w:type="paragraph" w:styleId="BalloonText">
    <w:name w:val="Balloon Text"/>
    <w:basedOn w:val="Normal"/>
    <w:link w:val="BalloonTextChar"/>
    <w:unhideWhenUsed/>
    <w:qFormat/>
    <w:rsid w:val="0050537A"/>
    <w:rPr>
      <w:sz w:val="18"/>
      <w:szCs w:val="18"/>
    </w:rPr>
  </w:style>
  <w:style w:type="paragraph" w:styleId="Footer">
    <w:name w:val="footer"/>
    <w:basedOn w:val="Normal"/>
    <w:link w:val="FooterChar"/>
    <w:uiPriority w:val="99"/>
    <w:qFormat/>
    <w:rsid w:val="0050537A"/>
    <w:pPr>
      <w:tabs>
        <w:tab w:val="center" w:pos="4153"/>
        <w:tab w:val="right" w:pos="8306"/>
      </w:tabs>
      <w:snapToGrid w:val="0"/>
      <w:jc w:val="left"/>
    </w:pPr>
    <w:rPr>
      <w:sz w:val="18"/>
      <w:szCs w:val="18"/>
    </w:rPr>
  </w:style>
  <w:style w:type="paragraph" w:styleId="Header">
    <w:name w:val="header"/>
    <w:basedOn w:val="Normal"/>
    <w:link w:val="HeaderChar"/>
    <w:uiPriority w:val="99"/>
    <w:qFormat/>
    <w:rsid w:val="0050537A"/>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50537A"/>
    <w:pPr>
      <w:tabs>
        <w:tab w:val="right" w:leader="dot" w:pos="9242"/>
      </w:tabs>
      <w:spacing w:beforeLines="25" w:afterLines="25"/>
      <w:jc w:val="left"/>
    </w:pPr>
    <w:rPr>
      <w:rFonts w:ascii="宋体"/>
      <w:szCs w:val="21"/>
    </w:rPr>
  </w:style>
  <w:style w:type="paragraph" w:styleId="TOC4">
    <w:name w:val="toc 4"/>
    <w:basedOn w:val="Normal"/>
    <w:next w:val="Normal"/>
    <w:qFormat/>
    <w:rsid w:val="0050537A"/>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50537A"/>
    <w:pPr>
      <w:spacing w:before="120" w:after="120"/>
      <w:jc w:val="center"/>
    </w:pPr>
    <w:rPr>
      <w:rFonts w:ascii="Calibri" w:hAnsi="Calibri"/>
      <w:b/>
      <w:bCs/>
      <w:iCs/>
      <w:szCs w:val="20"/>
    </w:rPr>
  </w:style>
  <w:style w:type="paragraph" w:styleId="Index1">
    <w:name w:val="index 1"/>
    <w:basedOn w:val="Normal"/>
    <w:next w:val="a"/>
    <w:qFormat/>
    <w:rsid w:val="0050537A"/>
    <w:pPr>
      <w:tabs>
        <w:tab w:val="right" w:leader="dot" w:pos="9299"/>
      </w:tabs>
      <w:jc w:val="left"/>
    </w:pPr>
    <w:rPr>
      <w:rFonts w:ascii="宋体"/>
      <w:szCs w:val="21"/>
    </w:rPr>
  </w:style>
  <w:style w:type="paragraph" w:customStyle="1" w:styleId="a">
    <w:name w:val="段"/>
    <w:link w:val="CharChar"/>
    <w:qFormat/>
    <w:rsid w:val="0050537A"/>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lang w:val="en-US" w:eastAsia="zh-CN"/>
    </w:rPr>
  </w:style>
  <w:style w:type="paragraph" w:styleId="FootnoteText">
    <w:name w:val="footnote text"/>
    <w:basedOn w:val="Normal"/>
    <w:link w:val="FootnoteTextChar"/>
    <w:qFormat/>
    <w:rsid w:val="0050537A"/>
    <w:pPr>
      <w:tabs>
        <w:tab w:val="left" w:pos="0"/>
      </w:tabs>
      <w:snapToGrid w:val="0"/>
      <w:jc w:val="left"/>
    </w:pPr>
    <w:rPr>
      <w:rFonts w:ascii="宋体"/>
      <w:sz w:val="18"/>
      <w:szCs w:val="18"/>
    </w:rPr>
  </w:style>
  <w:style w:type="paragraph" w:styleId="TOC6">
    <w:name w:val="toc 6"/>
    <w:basedOn w:val="Normal"/>
    <w:next w:val="Normal"/>
    <w:qFormat/>
    <w:rsid w:val="0050537A"/>
    <w:pPr>
      <w:tabs>
        <w:tab w:val="right" w:leader="dot" w:pos="9241"/>
      </w:tabs>
      <w:ind w:firstLineChars="400" w:firstLine="400"/>
      <w:jc w:val="left"/>
    </w:pPr>
    <w:rPr>
      <w:rFonts w:ascii="宋体"/>
      <w:szCs w:val="21"/>
    </w:rPr>
  </w:style>
  <w:style w:type="paragraph" w:styleId="List5">
    <w:name w:val="List 5"/>
    <w:basedOn w:val="List4"/>
    <w:qFormat/>
    <w:rsid w:val="0050537A"/>
    <w:pPr>
      <w:ind w:left="1702"/>
    </w:pPr>
  </w:style>
  <w:style w:type="paragraph" w:styleId="List4">
    <w:name w:val="List 4"/>
    <w:basedOn w:val="List3"/>
    <w:qFormat/>
    <w:rsid w:val="0050537A"/>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50537A"/>
    <w:pPr>
      <w:ind w:left="1470" w:hanging="210"/>
      <w:jc w:val="left"/>
    </w:pPr>
    <w:rPr>
      <w:rFonts w:ascii="Calibri" w:hAnsi="Calibri"/>
      <w:sz w:val="20"/>
      <w:szCs w:val="20"/>
    </w:rPr>
  </w:style>
  <w:style w:type="paragraph" w:styleId="Index9">
    <w:name w:val="index 9"/>
    <w:basedOn w:val="Normal"/>
    <w:next w:val="Normal"/>
    <w:qFormat/>
    <w:rsid w:val="0050537A"/>
    <w:pPr>
      <w:ind w:left="1890" w:hanging="210"/>
      <w:jc w:val="left"/>
    </w:pPr>
    <w:rPr>
      <w:rFonts w:ascii="Calibri" w:hAnsi="Calibri"/>
      <w:sz w:val="20"/>
      <w:szCs w:val="20"/>
    </w:rPr>
  </w:style>
  <w:style w:type="paragraph" w:styleId="TableofFigures">
    <w:name w:val="table of figures"/>
    <w:basedOn w:val="Normal"/>
    <w:next w:val="Normal"/>
    <w:uiPriority w:val="99"/>
    <w:qFormat/>
    <w:rsid w:val="0050537A"/>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50537A"/>
    <w:pPr>
      <w:tabs>
        <w:tab w:val="right" w:leader="dot" w:pos="9242"/>
      </w:tabs>
    </w:pPr>
    <w:rPr>
      <w:rFonts w:ascii="宋体"/>
      <w:szCs w:val="21"/>
    </w:rPr>
  </w:style>
  <w:style w:type="paragraph" w:styleId="TOC9">
    <w:name w:val="toc 9"/>
    <w:basedOn w:val="Normal"/>
    <w:next w:val="Normal"/>
    <w:qFormat/>
    <w:rsid w:val="0050537A"/>
    <w:pPr>
      <w:ind w:left="1470"/>
      <w:jc w:val="left"/>
    </w:pPr>
    <w:rPr>
      <w:sz w:val="20"/>
      <w:szCs w:val="20"/>
    </w:rPr>
  </w:style>
  <w:style w:type="paragraph" w:styleId="NormalWeb">
    <w:name w:val="Normal (Web)"/>
    <w:basedOn w:val="Normal"/>
    <w:uiPriority w:val="99"/>
    <w:unhideWhenUsed/>
    <w:qFormat/>
    <w:rsid w:val="0050537A"/>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50537A"/>
    <w:pPr>
      <w:ind w:left="420" w:hanging="210"/>
      <w:jc w:val="left"/>
    </w:pPr>
    <w:rPr>
      <w:rFonts w:ascii="Calibri" w:hAnsi="Calibri"/>
      <w:sz w:val="20"/>
      <w:szCs w:val="20"/>
    </w:rPr>
  </w:style>
  <w:style w:type="character" w:styleId="Strong">
    <w:name w:val="Strong"/>
    <w:basedOn w:val="DefaultParagraphFont"/>
    <w:uiPriority w:val="22"/>
    <w:qFormat/>
    <w:rsid w:val="0050537A"/>
    <w:rPr>
      <w:b/>
    </w:rPr>
  </w:style>
  <w:style w:type="character" w:styleId="EndnoteReference">
    <w:name w:val="endnote reference"/>
    <w:basedOn w:val="DefaultParagraphFont"/>
    <w:qFormat/>
    <w:rsid w:val="0050537A"/>
    <w:rPr>
      <w:vertAlign w:val="superscript"/>
    </w:rPr>
  </w:style>
  <w:style w:type="character" w:styleId="PageNumber">
    <w:name w:val="page number"/>
    <w:basedOn w:val="DefaultParagraphFont"/>
    <w:qFormat/>
    <w:rsid w:val="0050537A"/>
  </w:style>
  <w:style w:type="character" w:styleId="FollowedHyperlink">
    <w:name w:val="FollowedHyperlink"/>
    <w:basedOn w:val="DefaultParagraphFont"/>
    <w:qFormat/>
    <w:rsid w:val="0050537A"/>
    <w:rPr>
      <w:color w:val="800080"/>
      <w:u w:val="single"/>
    </w:rPr>
  </w:style>
  <w:style w:type="character" w:styleId="Emphasis">
    <w:name w:val="Emphasis"/>
    <w:qFormat/>
    <w:rsid w:val="0050537A"/>
    <w:rPr>
      <w:i/>
      <w:iCs/>
    </w:rPr>
  </w:style>
  <w:style w:type="character" w:styleId="Hyperlink">
    <w:name w:val="Hyperlink"/>
    <w:basedOn w:val="DefaultParagraphFont"/>
    <w:uiPriority w:val="99"/>
    <w:qFormat/>
    <w:rsid w:val="0050537A"/>
    <w:rPr>
      <w:color w:val="0000FF"/>
      <w:spacing w:val="0"/>
      <w:w w:val="100"/>
      <w:szCs w:val="21"/>
      <w:u w:val="single"/>
      <w:lang w:val="en-US" w:eastAsia="zh-CN"/>
    </w:rPr>
  </w:style>
  <w:style w:type="character" w:styleId="CommentReference">
    <w:name w:val="annotation reference"/>
    <w:qFormat/>
    <w:rsid w:val="0050537A"/>
    <w:rPr>
      <w:sz w:val="16"/>
    </w:rPr>
  </w:style>
  <w:style w:type="character" w:styleId="FootnoteReference">
    <w:name w:val="footnote reference"/>
    <w:basedOn w:val="DefaultParagraphFont"/>
    <w:qFormat/>
    <w:rsid w:val="0050537A"/>
    <w:rPr>
      <w:vertAlign w:val="superscript"/>
    </w:rPr>
  </w:style>
  <w:style w:type="table" w:styleId="TableGrid">
    <w:name w:val="Table Grid"/>
    <w:basedOn w:val="TableNormal"/>
    <w:qFormat/>
    <w:rsid w:val="0050537A"/>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50537A"/>
    <w:rPr>
      <w:kern w:val="2"/>
      <w:sz w:val="18"/>
      <w:szCs w:val="18"/>
    </w:rPr>
  </w:style>
  <w:style w:type="paragraph" w:styleId="ListParagraph">
    <w:name w:val="List Paragraph"/>
    <w:basedOn w:val="Normal"/>
    <w:link w:val="ListParagraphChar"/>
    <w:uiPriority w:val="99"/>
    <w:unhideWhenUsed/>
    <w:qFormat/>
    <w:rsid w:val="0050537A"/>
    <w:pPr>
      <w:ind w:firstLineChars="200" w:firstLine="420"/>
    </w:pPr>
  </w:style>
  <w:style w:type="character" w:customStyle="1" w:styleId="DocumentMapChar">
    <w:name w:val="Document Map Char"/>
    <w:basedOn w:val="DefaultParagraphFont"/>
    <w:link w:val="DocumentMap"/>
    <w:qFormat/>
    <w:rsid w:val="0050537A"/>
    <w:rPr>
      <w:rFonts w:ascii="宋体"/>
      <w:kern w:val="2"/>
      <w:sz w:val="18"/>
      <w:szCs w:val="18"/>
    </w:rPr>
  </w:style>
  <w:style w:type="character" w:customStyle="1" w:styleId="Heading1Char">
    <w:name w:val="Heading 1 Char"/>
    <w:basedOn w:val="DefaultParagraphFont"/>
    <w:link w:val="Heading1"/>
    <w:qFormat/>
    <w:rsid w:val="0050537A"/>
    <w:rPr>
      <w:b/>
      <w:bCs/>
      <w:kern w:val="44"/>
      <w:sz w:val="44"/>
      <w:szCs w:val="44"/>
    </w:rPr>
  </w:style>
  <w:style w:type="character" w:customStyle="1" w:styleId="Heading2Char">
    <w:name w:val="Heading 2 Char"/>
    <w:basedOn w:val="DefaultParagraphFont"/>
    <w:link w:val="Heading2"/>
    <w:qFormat/>
    <w:rsid w:val="0050537A"/>
    <w:rPr>
      <w:rFonts w:ascii="Arial" w:eastAsia="MS Mincho" w:hAnsi="Arial"/>
      <w:sz w:val="32"/>
      <w:szCs w:val="32"/>
      <w:lang w:val="en-GB"/>
    </w:rPr>
  </w:style>
  <w:style w:type="character" w:customStyle="1" w:styleId="Heading3Char">
    <w:name w:val="Heading 3 Char"/>
    <w:basedOn w:val="DefaultParagraphFont"/>
    <w:link w:val="Heading3"/>
    <w:qFormat/>
    <w:rsid w:val="0050537A"/>
    <w:rPr>
      <w:b/>
      <w:bCs/>
      <w:kern w:val="2"/>
      <w:sz w:val="32"/>
      <w:szCs w:val="32"/>
    </w:rPr>
  </w:style>
  <w:style w:type="character" w:customStyle="1" w:styleId="Heading4Char">
    <w:name w:val="Heading 4 Char"/>
    <w:basedOn w:val="DefaultParagraphFont"/>
    <w:link w:val="Heading4"/>
    <w:qFormat/>
    <w:rsid w:val="0050537A"/>
    <w:rPr>
      <w:rFonts w:ascii="Arial" w:eastAsia="SimHei" w:hAnsi="Arial"/>
      <w:b/>
      <w:kern w:val="2"/>
      <w:sz w:val="28"/>
      <w:szCs w:val="24"/>
    </w:rPr>
  </w:style>
  <w:style w:type="character" w:customStyle="1" w:styleId="Heading5Char">
    <w:name w:val="Heading 5 Char"/>
    <w:basedOn w:val="DefaultParagraphFont"/>
    <w:link w:val="Heading5"/>
    <w:qFormat/>
    <w:rsid w:val="0050537A"/>
    <w:rPr>
      <w:b/>
      <w:kern w:val="2"/>
      <w:sz w:val="28"/>
      <w:szCs w:val="24"/>
    </w:rPr>
  </w:style>
  <w:style w:type="character" w:customStyle="1" w:styleId="Heading6Char">
    <w:name w:val="Heading 6 Char"/>
    <w:basedOn w:val="DefaultParagraphFont"/>
    <w:link w:val="Heading6"/>
    <w:qFormat/>
    <w:rsid w:val="0050537A"/>
    <w:rPr>
      <w:rFonts w:ascii="Arial" w:eastAsia="SimHei" w:hAnsi="Arial"/>
      <w:b/>
      <w:kern w:val="2"/>
      <w:sz w:val="24"/>
      <w:szCs w:val="24"/>
    </w:rPr>
  </w:style>
  <w:style w:type="character" w:customStyle="1" w:styleId="Heading7Char">
    <w:name w:val="Heading 7 Char"/>
    <w:basedOn w:val="DefaultParagraphFont"/>
    <w:link w:val="Heading7"/>
    <w:qFormat/>
    <w:rsid w:val="0050537A"/>
    <w:rPr>
      <w:b/>
      <w:kern w:val="2"/>
      <w:sz w:val="24"/>
      <w:szCs w:val="24"/>
    </w:rPr>
  </w:style>
  <w:style w:type="character" w:customStyle="1" w:styleId="Heading8Char">
    <w:name w:val="Heading 8 Char"/>
    <w:basedOn w:val="DefaultParagraphFont"/>
    <w:link w:val="Heading8"/>
    <w:qFormat/>
    <w:rsid w:val="0050537A"/>
    <w:rPr>
      <w:rFonts w:ascii="Arial" w:eastAsia="SimHei" w:hAnsi="Arial"/>
      <w:kern w:val="2"/>
      <w:sz w:val="24"/>
      <w:szCs w:val="24"/>
    </w:rPr>
  </w:style>
  <w:style w:type="character" w:customStyle="1" w:styleId="Heading9Char">
    <w:name w:val="Heading 9 Char"/>
    <w:basedOn w:val="DefaultParagraphFont"/>
    <w:link w:val="Heading9"/>
    <w:qFormat/>
    <w:rsid w:val="0050537A"/>
    <w:rPr>
      <w:rFonts w:ascii="Arial" w:eastAsia="SimHei" w:hAnsi="Arial"/>
      <w:kern w:val="2"/>
      <w:sz w:val="21"/>
      <w:szCs w:val="24"/>
    </w:rPr>
  </w:style>
  <w:style w:type="character" w:customStyle="1" w:styleId="CharChar5">
    <w:name w:val="Char Char5"/>
    <w:qFormat/>
    <w:rsid w:val="0050537A"/>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50537A"/>
    <w:rPr>
      <w:rFonts w:ascii="Arial" w:eastAsia="MS Mincho" w:hAnsi="Arial"/>
      <w:szCs w:val="24"/>
      <w:lang w:val="en-GB" w:eastAsia="en-GB" w:bidi="ar-SA"/>
    </w:rPr>
  </w:style>
  <w:style w:type="character" w:customStyle="1" w:styleId="Doc-text2Char">
    <w:name w:val="Doc-text2 Char"/>
    <w:qFormat/>
    <w:rsid w:val="0050537A"/>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50537A"/>
    <w:pPr>
      <w:tabs>
        <w:tab w:val="left" w:pos="1259"/>
      </w:tabs>
      <w:ind w:left="1619" w:hanging="360"/>
    </w:pPr>
  </w:style>
  <w:style w:type="paragraph" w:customStyle="1" w:styleId="Doc-text2">
    <w:name w:val="Doc-text2"/>
    <w:basedOn w:val="Normal"/>
    <w:link w:val="Doc-text2CharChar"/>
    <w:qFormat/>
    <w:rsid w:val="0050537A"/>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50537A"/>
    <w:rPr>
      <w:rFonts w:ascii="Arial" w:eastAsia="MS Mincho" w:hAnsi="Arial"/>
      <w:b/>
      <w:szCs w:val="24"/>
      <w:lang w:val="en-GB" w:eastAsia="en-GB"/>
    </w:rPr>
  </w:style>
  <w:style w:type="paragraph" w:customStyle="1" w:styleId="BoldComments">
    <w:name w:val="Bold Comments"/>
    <w:basedOn w:val="SubHeading"/>
    <w:link w:val="BoldCommentsChar"/>
    <w:qFormat/>
    <w:rsid w:val="0050537A"/>
  </w:style>
  <w:style w:type="paragraph" w:customStyle="1" w:styleId="SubHeading">
    <w:name w:val="SubHeading"/>
    <w:basedOn w:val="Normal"/>
    <w:next w:val="Doc-title"/>
    <w:link w:val="SubHeadingCharChar"/>
    <w:qFormat/>
    <w:rsid w:val="0050537A"/>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50537A"/>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50537A"/>
    <w:rPr>
      <w:rFonts w:ascii="Arial" w:eastAsia="Batang" w:hAnsi="Arial"/>
      <w:b/>
      <w:color w:val="0000FF"/>
      <w:kern w:val="2"/>
      <w:lang w:eastAsia="en-US"/>
    </w:rPr>
  </w:style>
  <w:style w:type="paragraph" w:customStyle="1" w:styleId="TH">
    <w:name w:val="TH"/>
    <w:basedOn w:val="Normal"/>
    <w:link w:val="THChar"/>
    <w:qFormat/>
    <w:rsid w:val="0050537A"/>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50537A"/>
    <w:rPr>
      <w:rFonts w:ascii="Arial" w:eastAsia="SimHei" w:hAnsi="Arial" w:cs="Arial"/>
      <w:kern w:val="2"/>
    </w:rPr>
  </w:style>
  <w:style w:type="character" w:customStyle="1" w:styleId="3CharChar">
    <w:name w:val="标题 3 Char Char"/>
    <w:basedOn w:val="DefaultParagraphFont"/>
    <w:qFormat/>
    <w:rsid w:val="0050537A"/>
    <w:rPr>
      <w:b/>
      <w:bCs/>
      <w:kern w:val="2"/>
      <w:sz w:val="32"/>
      <w:szCs w:val="32"/>
    </w:rPr>
  </w:style>
  <w:style w:type="character" w:customStyle="1" w:styleId="CommentSubjectChar">
    <w:name w:val="Comment Subject Char"/>
    <w:basedOn w:val="Char"/>
    <w:link w:val="CommentSubject"/>
    <w:semiHidden/>
    <w:qFormat/>
    <w:rsid w:val="0050537A"/>
    <w:rPr>
      <w:rFonts w:ascii="Arial" w:eastAsia="MS Mincho" w:hAnsi="Arial"/>
      <w:b/>
      <w:bCs/>
      <w:lang w:val="en-GB" w:eastAsia="en-GB"/>
    </w:rPr>
  </w:style>
  <w:style w:type="character" w:customStyle="1" w:styleId="Char">
    <w:name w:val="批注文字 Char"/>
    <w:basedOn w:val="DefaultParagraphFont"/>
    <w:qFormat/>
    <w:rsid w:val="0050537A"/>
    <w:rPr>
      <w:rFonts w:eastAsia="MS Mincho"/>
      <w:lang w:val="en-GB"/>
    </w:rPr>
  </w:style>
  <w:style w:type="character" w:customStyle="1" w:styleId="B1Char1">
    <w:name w:val="B1 Char1"/>
    <w:link w:val="B1"/>
    <w:qFormat/>
    <w:locked/>
    <w:rsid w:val="0050537A"/>
    <w:rPr>
      <w:lang w:val="en-GB" w:eastAsia="ja-JP"/>
    </w:rPr>
  </w:style>
  <w:style w:type="paragraph" w:customStyle="1" w:styleId="B1">
    <w:name w:val="B1"/>
    <w:basedOn w:val="List"/>
    <w:link w:val="B1Char1"/>
    <w:qFormat/>
    <w:rsid w:val="0050537A"/>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50537A"/>
    <w:rPr>
      <w:rFonts w:ascii="Arial" w:eastAsia="MS Mincho" w:hAnsi="Arial"/>
      <w:b/>
      <w:szCs w:val="24"/>
      <w:lang w:val="en-GB" w:eastAsia="en-GB" w:bidi="ar-SA"/>
    </w:rPr>
  </w:style>
  <w:style w:type="character" w:customStyle="1" w:styleId="InternalChar">
    <w:name w:val="Internal Char"/>
    <w:link w:val="Internal"/>
    <w:qFormat/>
    <w:rsid w:val="0050537A"/>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50537A"/>
    <w:rPr>
      <w:color w:val="333399"/>
    </w:rPr>
  </w:style>
  <w:style w:type="paragraph" w:customStyle="1" w:styleId="Comments">
    <w:name w:val="Comments"/>
    <w:basedOn w:val="Normal"/>
    <w:link w:val="CommentsCharChar"/>
    <w:qFormat/>
    <w:rsid w:val="0050537A"/>
    <w:pPr>
      <w:widowControl/>
      <w:spacing w:before="40"/>
      <w:jc w:val="left"/>
    </w:pPr>
    <w:rPr>
      <w:rFonts w:ascii="Arial" w:eastAsia="MS Mincho" w:hAnsi="Arial"/>
      <w:i/>
      <w:kern w:val="0"/>
      <w:sz w:val="18"/>
      <w:lang w:val="en-GB" w:eastAsia="en-GB"/>
    </w:rPr>
  </w:style>
  <w:style w:type="character" w:customStyle="1" w:styleId="CharChar7">
    <w:name w:val="Char Char7"/>
    <w:qFormat/>
    <w:rsid w:val="0050537A"/>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50537A"/>
    <w:rPr>
      <w:rFonts w:ascii="Arial" w:eastAsia="MS Mincho" w:hAnsi="Arial"/>
      <w:i/>
      <w:sz w:val="18"/>
      <w:szCs w:val="24"/>
      <w:lang w:val="en-GB" w:eastAsia="en-GB"/>
    </w:rPr>
  </w:style>
  <w:style w:type="character" w:customStyle="1" w:styleId="CharChar">
    <w:name w:val="段 Char Char"/>
    <w:basedOn w:val="DefaultParagraphFont"/>
    <w:link w:val="a"/>
    <w:qFormat/>
    <w:rsid w:val="0050537A"/>
    <w:rPr>
      <w:rFonts w:ascii="宋体"/>
      <w:sz w:val="21"/>
    </w:rPr>
  </w:style>
  <w:style w:type="character" w:customStyle="1" w:styleId="SubHeadingChar">
    <w:name w:val="SubHeading Char"/>
    <w:qFormat/>
    <w:rsid w:val="0050537A"/>
    <w:rPr>
      <w:rFonts w:ascii="Arial" w:eastAsia="MS Mincho" w:hAnsi="Arial"/>
      <w:b/>
      <w:szCs w:val="24"/>
      <w:lang w:val="en-GB" w:eastAsia="en-GB" w:bidi="ar-SA"/>
    </w:rPr>
  </w:style>
  <w:style w:type="character" w:customStyle="1" w:styleId="TALChar">
    <w:name w:val="TAL Char"/>
    <w:link w:val="TAL"/>
    <w:qFormat/>
    <w:rsid w:val="0050537A"/>
    <w:rPr>
      <w:rFonts w:ascii="Arial" w:eastAsia="MS Mincho" w:hAnsi="Arial" w:cs="Arial"/>
      <w:sz w:val="18"/>
      <w:szCs w:val="18"/>
      <w:lang w:val="en-GB"/>
    </w:rPr>
  </w:style>
  <w:style w:type="paragraph" w:customStyle="1" w:styleId="TAL">
    <w:name w:val="TAL"/>
    <w:basedOn w:val="Normal"/>
    <w:link w:val="TALChar"/>
    <w:qFormat/>
    <w:rsid w:val="0050537A"/>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50537A"/>
    <w:rPr>
      <w:rFonts w:eastAsia="MS Mincho"/>
      <w:lang w:val="en-GB" w:eastAsia="ja-JP"/>
    </w:rPr>
  </w:style>
  <w:style w:type="paragraph" w:customStyle="1" w:styleId="B2">
    <w:name w:val="B2"/>
    <w:basedOn w:val="List2"/>
    <w:link w:val="B2Char"/>
    <w:qFormat/>
    <w:rsid w:val="0050537A"/>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50537A"/>
  </w:style>
  <w:style w:type="character" w:customStyle="1" w:styleId="Doc-titleChar">
    <w:name w:val="Doc-title Char"/>
    <w:qFormat/>
    <w:rsid w:val="0050537A"/>
    <w:rPr>
      <w:rFonts w:ascii="Arial" w:eastAsia="MS Mincho" w:hAnsi="Arial"/>
      <w:szCs w:val="24"/>
      <w:lang w:val="en-GB" w:eastAsia="en-GB" w:bidi="ar-SA"/>
    </w:rPr>
  </w:style>
  <w:style w:type="character" w:customStyle="1" w:styleId="1CharChar">
    <w:name w:val="标题 1 Char Char"/>
    <w:basedOn w:val="DefaultParagraphFont"/>
    <w:qFormat/>
    <w:rsid w:val="0050537A"/>
    <w:rPr>
      <w:b/>
      <w:bCs/>
      <w:kern w:val="44"/>
      <w:sz w:val="44"/>
      <w:szCs w:val="44"/>
    </w:rPr>
  </w:style>
  <w:style w:type="character" w:customStyle="1" w:styleId="Doc-titleCharChar">
    <w:name w:val="Doc-title Char Char"/>
    <w:basedOn w:val="DefaultParagraphFont"/>
    <w:link w:val="Doc-title"/>
    <w:qFormat/>
    <w:rsid w:val="0050537A"/>
    <w:rPr>
      <w:rFonts w:ascii="Arial" w:eastAsia="MS Mincho" w:hAnsi="Arial"/>
      <w:szCs w:val="24"/>
      <w:lang w:val="en-GB" w:eastAsia="en-GB"/>
    </w:rPr>
  </w:style>
  <w:style w:type="character" w:customStyle="1" w:styleId="emailstyle20">
    <w:name w:val="emailstyle20"/>
    <w:semiHidden/>
    <w:qFormat/>
    <w:rsid w:val="0050537A"/>
    <w:rPr>
      <w:rFonts w:ascii="Arial" w:hAnsi="Arial" w:cs="Arial" w:hint="default"/>
      <w:color w:val="auto"/>
      <w:sz w:val="20"/>
      <w:szCs w:val="20"/>
    </w:rPr>
  </w:style>
  <w:style w:type="character" w:customStyle="1" w:styleId="FooterChar">
    <w:name w:val="Footer Char"/>
    <w:link w:val="Footer"/>
    <w:uiPriority w:val="99"/>
    <w:qFormat/>
    <w:rsid w:val="0050537A"/>
    <w:rPr>
      <w:kern w:val="2"/>
      <w:sz w:val="18"/>
      <w:szCs w:val="18"/>
    </w:rPr>
  </w:style>
  <w:style w:type="character" w:styleId="PlaceholderText">
    <w:name w:val="Placeholder Text"/>
    <w:uiPriority w:val="99"/>
    <w:semiHidden/>
    <w:qFormat/>
    <w:rsid w:val="0050537A"/>
    <w:rPr>
      <w:color w:val="808080"/>
    </w:rPr>
  </w:style>
  <w:style w:type="character" w:customStyle="1" w:styleId="CharChar0">
    <w:name w:val="附录公式 Char Char"/>
    <w:basedOn w:val="CharChar"/>
    <w:link w:val="a0"/>
    <w:qFormat/>
    <w:rsid w:val="0050537A"/>
    <w:rPr>
      <w:rFonts w:ascii="宋体"/>
      <w:sz w:val="21"/>
    </w:rPr>
  </w:style>
  <w:style w:type="paragraph" w:customStyle="1" w:styleId="a0">
    <w:name w:val="附录公式"/>
    <w:basedOn w:val="a"/>
    <w:next w:val="a"/>
    <w:link w:val="CharChar0"/>
    <w:qFormat/>
    <w:rsid w:val="0050537A"/>
  </w:style>
  <w:style w:type="character" w:customStyle="1" w:styleId="PlainTextChar">
    <w:name w:val="Plain Text Char"/>
    <w:basedOn w:val="DefaultParagraphFont"/>
    <w:link w:val="PlainText"/>
    <w:uiPriority w:val="99"/>
    <w:qFormat/>
    <w:rsid w:val="0050537A"/>
    <w:rPr>
      <w:rFonts w:ascii="Consolas" w:eastAsia="Calibri" w:hAnsi="Consolas"/>
      <w:sz w:val="21"/>
      <w:szCs w:val="21"/>
      <w:lang w:eastAsia="en-US"/>
    </w:rPr>
  </w:style>
  <w:style w:type="character" w:customStyle="1" w:styleId="CharChar1">
    <w:name w:val="首示例 Char Char"/>
    <w:basedOn w:val="DefaultParagraphFont"/>
    <w:link w:val="a1"/>
    <w:qFormat/>
    <w:rsid w:val="0050537A"/>
    <w:rPr>
      <w:rFonts w:ascii="宋体" w:hAnsi="宋体"/>
      <w:kern w:val="2"/>
      <w:sz w:val="18"/>
      <w:szCs w:val="18"/>
    </w:rPr>
  </w:style>
  <w:style w:type="paragraph" w:customStyle="1" w:styleId="a1">
    <w:name w:val="首示例"/>
    <w:next w:val="a"/>
    <w:link w:val="CharChar1"/>
    <w:qFormat/>
    <w:rsid w:val="0050537A"/>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sid w:val="0050537A"/>
    <w:rPr>
      <w:rFonts w:ascii="Arial" w:eastAsia="MS Mincho" w:hAnsi="Arial"/>
      <w:b/>
      <w:szCs w:val="24"/>
      <w:lang w:val="en-GB" w:eastAsia="en-GB"/>
    </w:rPr>
  </w:style>
  <w:style w:type="character" w:customStyle="1" w:styleId="a2">
    <w:name w:val="发布"/>
    <w:basedOn w:val="DefaultParagraphFont"/>
    <w:qFormat/>
    <w:rsid w:val="0050537A"/>
    <w:rPr>
      <w:rFonts w:ascii="SimHei" w:eastAsia="SimHei"/>
      <w:spacing w:val="85"/>
      <w:w w:val="100"/>
      <w:position w:val="3"/>
      <w:sz w:val="28"/>
      <w:szCs w:val="28"/>
    </w:rPr>
  </w:style>
  <w:style w:type="character" w:customStyle="1" w:styleId="CharChar6">
    <w:name w:val="Char Char6"/>
    <w:qFormat/>
    <w:rsid w:val="0050537A"/>
    <w:rPr>
      <w:rFonts w:ascii="Arial" w:eastAsia="MS Mincho" w:hAnsi="Arial" w:cs="Arial"/>
      <w:bCs/>
      <w:sz w:val="26"/>
      <w:szCs w:val="26"/>
      <w:lang w:val="en-GB" w:eastAsia="en-GB" w:bidi="ar-SA"/>
    </w:rPr>
  </w:style>
  <w:style w:type="character" w:customStyle="1" w:styleId="B3Char2">
    <w:name w:val="B3 Char2"/>
    <w:link w:val="B3"/>
    <w:qFormat/>
    <w:rsid w:val="0050537A"/>
    <w:rPr>
      <w:rFonts w:eastAsia="Malgun Gothic"/>
      <w:lang w:eastAsia="en-US"/>
    </w:rPr>
  </w:style>
  <w:style w:type="paragraph" w:customStyle="1" w:styleId="B3">
    <w:name w:val="B3"/>
    <w:basedOn w:val="List3"/>
    <w:link w:val="B3Char2"/>
    <w:qFormat/>
    <w:rsid w:val="0050537A"/>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50537A"/>
    <w:rPr>
      <w:rFonts w:ascii="Arial" w:eastAsia="MS Mincho" w:hAnsi="Arial"/>
      <w:szCs w:val="24"/>
      <w:lang w:val="en-GB" w:eastAsia="en-GB"/>
    </w:rPr>
  </w:style>
  <w:style w:type="character" w:customStyle="1" w:styleId="DoclistChar">
    <w:name w:val="Doc list Char"/>
    <w:basedOn w:val="Doc-titleChar"/>
    <w:link w:val="Doclist"/>
    <w:qFormat/>
    <w:rsid w:val="0050537A"/>
    <w:rPr>
      <w:rFonts w:ascii="Arial" w:eastAsia="MS Mincho" w:hAnsi="Arial"/>
      <w:szCs w:val="24"/>
      <w:lang w:val="en-GB" w:eastAsia="en-GB" w:bidi="ar-SA"/>
    </w:rPr>
  </w:style>
  <w:style w:type="paragraph" w:customStyle="1" w:styleId="Doclist">
    <w:name w:val="Doc list"/>
    <w:basedOn w:val="Doc-title"/>
    <w:link w:val="DoclistChar"/>
    <w:qFormat/>
    <w:rsid w:val="0050537A"/>
    <w:pPr>
      <w:spacing w:before="60"/>
      <w:ind w:left="1259" w:hanging="1259"/>
    </w:pPr>
  </w:style>
  <w:style w:type="character" w:customStyle="1" w:styleId="EmailDiscussionCharChar">
    <w:name w:val="EmailDiscussion Char Char"/>
    <w:link w:val="EmailDiscussion"/>
    <w:qFormat/>
    <w:rsid w:val="0050537A"/>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50537A"/>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50537A"/>
    <w:rPr>
      <w:kern w:val="2"/>
      <w:sz w:val="18"/>
      <w:szCs w:val="18"/>
    </w:rPr>
  </w:style>
  <w:style w:type="character" w:customStyle="1" w:styleId="Doc-text2CharChar">
    <w:name w:val="Doc-text2 Char Char"/>
    <w:basedOn w:val="DefaultParagraphFont"/>
    <w:link w:val="Doc-text2"/>
    <w:qFormat/>
    <w:rsid w:val="0050537A"/>
    <w:rPr>
      <w:rFonts w:ascii="Arial" w:eastAsia="MS Mincho" w:hAnsi="Arial"/>
      <w:szCs w:val="24"/>
      <w:lang w:val="en-GB" w:eastAsia="en-GB"/>
    </w:rPr>
  </w:style>
  <w:style w:type="character" w:customStyle="1" w:styleId="TALCar">
    <w:name w:val="TAL Car"/>
    <w:qFormat/>
    <w:rsid w:val="0050537A"/>
    <w:rPr>
      <w:rFonts w:ascii="Arial" w:eastAsia="Times New Roman" w:hAnsi="Arial"/>
      <w:sz w:val="18"/>
      <w:lang w:val="en-GB"/>
    </w:rPr>
  </w:style>
  <w:style w:type="character" w:customStyle="1" w:styleId="CommentsChar">
    <w:name w:val="Comments Char"/>
    <w:qFormat/>
    <w:rsid w:val="0050537A"/>
    <w:rPr>
      <w:rFonts w:ascii="Arial" w:eastAsia="MS Mincho" w:hAnsi="Arial"/>
      <w:i/>
      <w:sz w:val="18"/>
      <w:szCs w:val="24"/>
      <w:lang w:val="en-GB" w:eastAsia="en-GB" w:bidi="ar-SA"/>
    </w:rPr>
  </w:style>
  <w:style w:type="paragraph" w:customStyle="1" w:styleId="ZB">
    <w:name w:val="ZB"/>
    <w:qFormat/>
    <w:rsid w:val="0050537A"/>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50537A"/>
    <w:pPr>
      <w:spacing w:line="0" w:lineRule="atLeast"/>
    </w:pPr>
    <w:rPr>
      <w:rFonts w:ascii="SimHei" w:eastAsia="SimHei"/>
      <w:b w:val="0"/>
    </w:rPr>
  </w:style>
  <w:style w:type="paragraph" w:customStyle="1" w:styleId="a4">
    <w:name w:val="发布部门"/>
    <w:next w:val="a"/>
    <w:qFormat/>
    <w:rsid w:val="0050537A"/>
    <w:pPr>
      <w:spacing w:after="160" w:line="259" w:lineRule="auto"/>
      <w:jc w:val="center"/>
    </w:pPr>
    <w:rPr>
      <w:rFonts w:ascii="宋体" w:eastAsiaTheme="minorEastAsia"/>
      <w:b/>
      <w:spacing w:val="20"/>
      <w:w w:val="135"/>
      <w:sz w:val="28"/>
      <w:lang w:val="en-US" w:eastAsia="zh-CN"/>
    </w:rPr>
  </w:style>
  <w:style w:type="paragraph" w:customStyle="1" w:styleId="a5">
    <w:name w:val="示例"/>
    <w:next w:val="a6"/>
    <w:qFormat/>
    <w:rsid w:val="0050537A"/>
    <w:pPr>
      <w:widowControl w:val="0"/>
      <w:spacing w:after="160" w:line="259" w:lineRule="auto"/>
      <w:ind w:left="360" w:hanging="360"/>
      <w:jc w:val="both"/>
    </w:pPr>
    <w:rPr>
      <w:rFonts w:ascii="宋体" w:eastAsiaTheme="minorEastAsia"/>
      <w:sz w:val="18"/>
      <w:szCs w:val="18"/>
      <w:lang w:val="en-US" w:eastAsia="zh-CN"/>
    </w:rPr>
  </w:style>
  <w:style w:type="paragraph" w:customStyle="1" w:styleId="a6">
    <w:name w:val="示例内容"/>
    <w:qFormat/>
    <w:rsid w:val="0050537A"/>
    <w:pPr>
      <w:spacing w:after="160" w:line="259" w:lineRule="auto"/>
      <w:ind w:firstLineChars="200" w:firstLine="200"/>
    </w:pPr>
    <w:rPr>
      <w:rFonts w:ascii="宋体" w:eastAsiaTheme="minorEastAsia"/>
      <w:sz w:val="18"/>
      <w:szCs w:val="18"/>
      <w:lang w:val="en-US" w:eastAsia="zh-CN"/>
    </w:rPr>
  </w:style>
  <w:style w:type="paragraph" w:customStyle="1" w:styleId="a7">
    <w:name w:val="附录数字编号列项（二级）"/>
    <w:qFormat/>
    <w:rsid w:val="0050537A"/>
    <w:pPr>
      <w:tabs>
        <w:tab w:val="left" w:pos="363"/>
        <w:tab w:val="left" w:pos="840"/>
      </w:tabs>
      <w:spacing w:after="160" w:line="259" w:lineRule="auto"/>
      <w:ind w:firstLine="363"/>
    </w:pPr>
    <w:rPr>
      <w:rFonts w:ascii="宋体" w:eastAsiaTheme="minorEastAsia"/>
      <w:sz w:val="21"/>
      <w:lang w:val="en-US" w:eastAsia="zh-CN"/>
    </w:rPr>
  </w:style>
  <w:style w:type="paragraph" w:customStyle="1" w:styleId="a8">
    <w:name w:val="标准书眉_奇数页"/>
    <w:next w:val="Normal"/>
    <w:qFormat/>
    <w:rsid w:val="0050537A"/>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50537A"/>
    <w:pPr>
      <w:tabs>
        <w:tab w:val="left" w:pos="1260"/>
        <w:tab w:val="left" w:pos="1678"/>
      </w:tabs>
      <w:ind w:left="1259" w:hanging="419"/>
    </w:pPr>
    <w:rPr>
      <w:rFonts w:ascii="宋体"/>
      <w:szCs w:val="21"/>
    </w:rPr>
  </w:style>
  <w:style w:type="paragraph" w:customStyle="1" w:styleId="ZU">
    <w:name w:val="ZU"/>
    <w:qFormat/>
    <w:rsid w:val="0050537A"/>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50537A"/>
    <w:pPr>
      <w:outlineLvl w:val="4"/>
    </w:pPr>
  </w:style>
  <w:style w:type="paragraph" w:customStyle="1" w:styleId="ab">
    <w:name w:val="二级条标题"/>
    <w:basedOn w:val="ac"/>
    <w:next w:val="a"/>
    <w:qFormat/>
    <w:rsid w:val="0050537A"/>
    <w:pPr>
      <w:spacing w:beforeLines="0" w:afterLines="0"/>
      <w:outlineLvl w:val="3"/>
    </w:pPr>
  </w:style>
  <w:style w:type="paragraph" w:customStyle="1" w:styleId="ac">
    <w:name w:val="一级条标题"/>
    <w:next w:val="a"/>
    <w:qFormat/>
    <w:rsid w:val="0050537A"/>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50537A"/>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50537A"/>
    <w:pPr>
      <w:tabs>
        <w:tab w:val="left" w:pos="720"/>
      </w:tabs>
      <w:autoSpaceDN w:val="0"/>
      <w:spacing w:beforeLines="50" w:afterLines="50"/>
      <w:ind w:left="720" w:hanging="720"/>
      <w:outlineLvl w:val="2"/>
    </w:pPr>
  </w:style>
  <w:style w:type="paragraph" w:customStyle="1" w:styleId="ae">
    <w:name w:val="附录章标题"/>
    <w:next w:val="a"/>
    <w:qFormat/>
    <w:rsid w:val="0050537A"/>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50537A"/>
    <w:pPr>
      <w:outlineLvl w:val="5"/>
    </w:pPr>
  </w:style>
  <w:style w:type="character" w:customStyle="1" w:styleId="FootnoteTextChar">
    <w:name w:val="Footnote Text Char"/>
    <w:basedOn w:val="DefaultParagraphFont"/>
    <w:link w:val="FootnoteText"/>
    <w:qFormat/>
    <w:rsid w:val="0050537A"/>
    <w:rPr>
      <w:rFonts w:ascii="宋体"/>
      <w:kern w:val="2"/>
      <w:sz w:val="18"/>
      <w:szCs w:val="18"/>
    </w:rPr>
  </w:style>
  <w:style w:type="paragraph" w:customStyle="1" w:styleId="af0">
    <w:name w:val="章标题"/>
    <w:next w:val="a"/>
    <w:qFormat/>
    <w:rsid w:val="0050537A"/>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50537A"/>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50537A"/>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50537A"/>
    <w:pPr>
      <w:widowControl w:val="0"/>
      <w:autoSpaceDE w:val="0"/>
      <w:autoSpaceDN w:val="0"/>
      <w:spacing w:after="160" w:line="259" w:lineRule="auto"/>
      <w:jc w:val="both"/>
    </w:pPr>
    <w:rPr>
      <w:rFonts w:ascii="宋体" w:eastAsiaTheme="minorEastAsia"/>
      <w:sz w:val="18"/>
      <w:szCs w:val="18"/>
      <w:lang w:val="en-US" w:eastAsia="zh-CN"/>
    </w:rPr>
  </w:style>
  <w:style w:type="paragraph" w:customStyle="1" w:styleId="af3">
    <w:name w:val="附录五级条标题"/>
    <w:basedOn w:val="af4"/>
    <w:next w:val="a"/>
    <w:qFormat/>
    <w:rsid w:val="0050537A"/>
    <w:pPr>
      <w:tabs>
        <w:tab w:val="left" w:pos="1296"/>
      </w:tabs>
      <w:ind w:left="1296" w:hanging="1296"/>
      <w:outlineLvl w:val="6"/>
    </w:pPr>
  </w:style>
  <w:style w:type="paragraph" w:customStyle="1" w:styleId="af4">
    <w:name w:val="附录四级条标题"/>
    <w:basedOn w:val="af5"/>
    <w:next w:val="a"/>
    <w:qFormat/>
    <w:rsid w:val="0050537A"/>
    <w:pPr>
      <w:outlineLvl w:val="5"/>
    </w:pPr>
  </w:style>
  <w:style w:type="paragraph" w:customStyle="1" w:styleId="af5">
    <w:name w:val="附录三级条标题"/>
    <w:basedOn w:val="af6"/>
    <w:next w:val="a"/>
    <w:qFormat/>
    <w:rsid w:val="0050537A"/>
    <w:pPr>
      <w:tabs>
        <w:tab w:val="left" w:pos="1008"/>
      </w:tabs>
      <w:ind w:left="1008" w:hanging="1008"/>
      <w:outlineLvl w:val="4"/>
    </w:pPr>
  </w:style>
  <w:style w:type="paragraph" w:customStyle="1" w:styleId="af6">
    <w:name w:val="附录二级条标题"/>
    <w:basedOn w:val="Normal"/>
    <w:next w:val="a"/>
    <w:qFormat/>
    <w:rsid w:val="0050537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50537A"/>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50537A"/>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50537A"/>
    <w:pPr>
      <w:spacing w:beforeLines="0" w:afterLines="0"/>
    </w:pPr>
    <w:rPr>
      <w:rFonts w:ascii="宋体" w:eastAsia="宋体"/>
    </w:rPr>
  </w:style>
  <w:style w:type="character" w:customStyle="1" w:styleId="Char1">
    <w:name w:val="纯文本 Char1"/>
    <w:basedOn w:val="DefaultParagraphFont"/>
    <w:semiHidden/>
    <w:qFormat/>
    <w:rsid w:val="0050537A"/>
    <w:rPr>
      <w:rFonts w:ascii="宋体" w:hAnsi="Courier New" w:cs="Courier New"/>
      <w:kern w:val="2"/>
      <w:sz w:val="21"/>
      <w:szCs w:val="21"/>
    </w:rPr>
  </w:style>
  <w:style w:type="paragraph" w:customStyle="1" w:styleId="H6">
    <w:name w:val="H6"/>
    <w:basedOn w:val="Heading5"/>
    <w:next w:val="Normal"/>
    <w:qFormat/>
    <w:rsid w:val="0050537A"/>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50537A"/>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50537A"/>
    <w:pPr>
      <w:jc w:val="right"/>
    </w:pPr>
  </w:style>
  <w:style w:type="paragraph" w:customStyle="1" w:styleId="afb">
    <w:name w:val="发布日期"/>
    <w:qFormat/>
    <w:rsid w:val="0050537A"/>
    <w:pPr>
      <w:spacing w:after="160" w:line="259" w:lineRule="auto"/>
    </w:pPr>
    <w:rPr>
      <w:rFonts w:eastAsia="SimHei"/>
      <w:sz w:val="28"/>
      <w:lang w:val="en-US" w:eastAsia="zh-CN"/>
    </w:rPr>
  </w:style>
  <w:style w:type="paragraph" w:customStyle="1" w:styleId="ZG">
    <w:name w:val="ZG"/>
    <w:qFormat/>
    <w:rsid w:val="0050537A"/>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50537A"/>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50537A"/>
  </w:style>
  <w:style w:type="paragraph" w:customStyle="1" w:styleId="afc">
    <w:name w:val="封面标准文稿类别"/>
    <w:basedOn w:val="afd"/>
    <w:qFormat/>
    <w:rsid w:val="0050537A"/>
    <w:pPr>
      <w:spacing w:line="240" w:lineRule="auto"/>
    </w:pPr>
    <w:rPr>
      <w:sz w:val="24"/>
    </w:rPr>
  </w:style>
  <w:style w:type="paragraph" w:customStyle="1" w:styleId="afd">
    <w:name w:val="封面一致性程度标识"/>
    <w:basedOn w:val="afe"/>
    <w:qFormat/>
    <w:rsid w:val="0050537A"/>
    <w:pPr>
      <w:spacing w:before="440"/>
    </w:pPr>
    <w:rPr>
      <w:rFonts w:ascii="宋体" w:eastAsia="宋体"/>
    </w:rPr>
  </w:style>
  <w:style w:type="paragraph" w:customStyle="1" w:styleId="afe">
    <w:name w:val="封面标准英文名称"/>
    <w:basedOn w:val="aff"/>
    <w:qFormat/>
    <w:rsid w:val="0050537A"/>
    <w:pPr>
      <w:spacing w:before="370" w:line="400" w:lineRule="exact"/>
    </w:pPr>
    <w:rPr>
      <w:rFonts w:ascii="Times New Roman"/>
      <w:sz w:val="28"/>
      <w:szCs w:val="28"/>
    </w:rPr>
  </w:style>
  <w:style w:type="paragraph" w:customStyle="1" w:styleId="aff">
    <w:name w:val="封面标准名称"/>
    <w:qFormat/>
    <w:rsid w:val="0050537A"/>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50537A"/>
    <w:pPr>
      <w:outlineLvl w:val="6"/>
    </w:pPr>
  </w:style>
  <w:style w:type="paragraph" w:customStyle="1" w:styleId="aff1">
    <w:name w:val="封面标准代替信息"/>
    <w:qFormat/>
    <w:rsid w:val="0050537A"/>
    <w:pPr>
      <w:spacing w:before="57" w:after="160" w:line="280" w:lineRule="exact"/>
      <w:jc w:val="right"/>
    </w:pPr>
    <w:rPr>
      <w:rFonts w:ascii="宋体" w:eastAsiaTheme="minorEastAsia"/>
      <w:sz w:val="21"/>
      <w:szCs w:val="21"/>
      <w:lang w:val="en-US" w:eastAsia="zh-CN"/>
    </w:rPr>
  </w:style>
  <w:style w:type="character" w:customStyle="1" w:styleId="CommentTextChar">
    <w:name w:val="Comment Text Char"/>
    <w:basedOn w:val="DefaultParagraphFont"/>
    <w:link w:val="CommentText"/>
    <w:semiHidden/>
    <w:qFormat/>
    <w:rsid w:val="0050537A"/>
    <w:rPr>
      <w:kern w:val="2"/>
      <w:sz w:val="21"/>
      <w:szCs w:val="24"/>
    </w:rPr>
  </w:style>
  <w:style w:type="character" w:customStyle="1" w:styleId="Char10">
    <w:name w:val="批注主题 Char1"/>
    <w:basedOn w:val="CommentTextChar"/>
    <w:semiHidden/>
    <w:qFormat/>
    <w:rsid w:val="0050537A"/>
    <w:rPr>
      <w:b/>
      <w:bCs/>
      <w:kern w:val="2"/>
      <w:sz w:val="21"/>
      <w:szCs w:val="24"/>
    </w:rPr>
  </w:style>
  <w:style w:type="paragraph" w:customStyle="1" w:styleId="20">
    <w:name w:val="封面标准英文名称2"/>
    <w:basedOn w:val="afe"/>
    <w:qFormat/>
    <w:rsid w:val="0050537A"/>
  </w:style>
  <w:style w:type="paragraph" w:customStyle="1" w:styleId="21">
    <w:name w:val="封面标准号2"/>
    <w:qFormat/>
    <w:rsid w:val="0050537A"/>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50537A"/>
  </w:style>
  <w:style w:type="paragraph" w:customStyle="1" w:styleId="aff2">
    <w:name w:val="注×："/>
    <w:qFormat/>
    <w:rsid w:val="0050537A"/>
    <w:pPr>
      <w:widowControl w:val="0"/>
      <w:autoSpaceDE w:val="0"/>
      <w:autoSpaceDN w:val="0"/>
      <w:spacing w:after="160" w:line="259" w:lineRule="auto"/>
      <w:ind w:left="1287" w:hanging="360"/>
      <w:jc w:val="both"/>
    </w:pPr>
    <w:rPr>
      <w:rFonts w:ascii="宋体" w:eastAsiaTheme="minorEastAsia"/>
      <w:sz w:val="18"/>
      <w:szCs w:val="18"/>
      <w:lang w:val="en-US" w:eastAsia="zh-CN"/>
    </w:rPr>
  </w:style>
  <w:style w:type="character" w:customStyle="1" w:styleId="Char11">
    <w:name w:val="正文文本 Char1"/>
    <w:basedOn w:val="DefaultParagraphFont"/>
    <w:semiHidden/>
    <w:qFormat/>
    <w:rsid w:val="0050537A"/>
    <w:rPr>
      <w:kern w:val="2"/>
      <w:sz w:val="21"/>
      <w:szCs w:val="24"/>
    </w:rPr>
  </w:style>
  <w:style w:type="paragraph" w:customStyle="1" w:styleId="ZH">
    <w:name w:val="ZH"/>
    <w:qFormat/>
    <w:rsid w:val="0050537A"/>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50537A"/>
    <w:rPr>
      <w:rFonts w:ascii="宋体" w:eastAsia="宋体"/>
    </w:rPr>
  </w:style>
  <w:style w:type="paragraph" w:customStyle="1" w:styleId="aff4">
    <w:name w:val="条文脚注"/>
    <w:basedOn w:val="FootnoteText"/>
    <w:qFormat/>
    <w:rsid w:val="0050537A"/>
    <w:pPr>
      <w:jc w:val="both"/>
    </w:pPr>
  </w:style>
  <w:style w:type="paragraph" w:customStyle="1" w:styleId="aff5">
    <w:name w:val="其他标准标志"/>
    <w:basedOn w:val="aff6"/>
    <w:qFormat/>
    <w:rsid w:val="0050537A"/>
    <w:rPr>
      <w:w w:val="130"/>
    </w:rPr>
  </w:style>
  <w:style w:type="paragraph" w:customStyle="1" w:styleId="aff6">
    <w:name w:val="标准标志"/>
    <w:next w:val="Normal"/>
    <w:qFormat/>
    <w:rsid w:val="0050537A"/>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50537A"/>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50537A"/>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50537A"/>
    <w:pPr>
      <w:spacing w:after="160" w:line="259" w:lineRule="auto"/>
      <w:jc w:val="both"/>
    </w:pPr>
    <w:rPr>
      <w:rFonts w:eastAsiaTheme="minorEastAsia"/>
      <w:lang w:val="en-US" w:eastAsia="zh-CN"/>
    </w:rPr>
  </w:style>
  <w:style w:type="paragraph" w:customStyle="1" w:styleId="aff8">
    <w:name w:val="附录五级无"/>
    <w:basedOn w:val="af3"/>
    <w:qFormat/>
    <w:rsid w:val="0050537A"/>
    <w:pPr>
      <w:tabs>
        <w:tab w:val="clear" w:pos="360"/>
      </w:tabs>
      <w:spacing w:beforeLines="0" w:afterLines="0"/>
    </w:pPr>
    <w:rPr>
      <w:rFonts w:ascii="宋体" w:eastAsia="宋体"/>
      <w:szCs w:val="21"/>
    </w:rPr>
  </w:style>
  <w:style w:type="paragraph" w:customStyle="1" w:styleId="aff9">
    <w:name w:val="图的脚注"/>
    <w:next w:val="a"/>
    <w:qFormat/>
    <w:rsid w:val="0050537A"/>
    <w:pPr>
      <w:widowControl w:val="0"/>
      <w:spacing w:after="160" w:line="259" w:lineRule="auto"/>
      <w:ind w:leftChars="200" w:left="840" w:hangingChars="200" w:hanging="420"/>
      <w:jc w:val="both"/>
    </w:pPr>
    <w:rPr>
      <w:rFonts w:ascii="宋体" w:eastAsiaTheme="minorEastAsia"/>
      <w:sz w:val="18"/>
      <w:lang w:val="en-US" w:eastAsia="zh-CN"/>
    </w:rPr>
  </w:style>
  <w:style w:type="character" w:customStyle="1" w:styleId="EndnoteTextChar">
    <w:name w:val="Endnote Text Char"/>
    <w:basedOn w:val="DefaultParagraphFont"/>
    <w:link w:val="EndnoteText"/>
    <w:qFormat/>
    <w:rsid w:val="0050537A"/>
    <w:rPr>
      <w:kern w:val="2"/>
      <w:sz w:val="21"/>
      <w:szCs w:val="24"/>
    </w:rPr>
  </w:style>
  <w:style w:type="paragraph" w:customStyle="1" w:styleId="LD">
    <w:name w:val="LD"/>
    <w:qFormat/>
    <w:rsid w:val="0050537A"/>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50537A"/>
    <w:pPr>
      <w:spacing w:after="160" w:line="259" w:lineRule="auto"/>
    </w:pPr>
    <w:rPr>
      <w:rFonts w:ascii="宋体" w:eastAsiaTheme="minorEastAsia"/>
      <w:sz w:val="21"/>
      <w:lang w:val="en-US" w:eastAsia="zh-CN"/>
    </w:rPr>
  </w:style>
  <w:style w:type="paragraph" w:customStyle="1" w:styleId="affb">
    <w:name w:val="附录公式编号制表符"/>
    <w:basedOn w:val="Normal"/>
    <w:next w:val="a"/>
    <w:qFormat/>
    <w:rsid w:val="0050537A"/>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50537A"/>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50537A"/>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50537A"/>
    <w:pPr>
      <w:spacing w:after="160" w:line="0" w:lineRule="atLeast"/>
      <w:jc w:val="distribute"/>
    </w:pPr>
    <w:rPr>
      <w:rFonts w:ascii="SimHei" w:eastAsia="SimHei" w:hAnsi="宋体"/>
      <w:spacing w:val="-40"/>
      <w:sz w:val="48"/>
      <w:szCs w:val="52"/>
      <w:lang w:val="en-US" w:eastAsia="zh-CN"/>
    </w:rPr>
  </w:style>
  <w:style w:type="paragraph" w:customStyle="1" w:styleId="TAH">
    <w:name w:val="TAH"/>
    <w:basedOn w:val="TAC"/>
    <w:qFormat/>
    <w:rsid w:val="0050537A"/>
    <w:rPr>
      <w:b/>
      <w:bCs/>
      <w:szCs w:val="18"/>
    </w:rPr>
  </w:style>
  <w:style w:type="paragraph" w:customStyle="1" w:styleId="TAC">
    <w:name w:val="TAC"/>
    <w:basedOn w:val="TAL"/>
    <w:qFormat/>
    <w:rsid w:val="0050537A"/>
    <w:pPr>
      <w:jc w:val="center"/>
    </w:pPr>
    <w:rPr>
      <w:szCs w:val="20"/>
      <w:lang w:eastAsia="en-US"/>
    </w:rPr>
  </w:style>
  <w:style w:type="paragraph" w:customStyle="1" w:styleId="affe">
    <w:name w:val="示例后文字"/>
    <w:basedOn w:val="a"/>
    <w:next w:val="a"/>
    <w:qFormat/>
    <w:rsid w:val="0050537A"/>
    <w:pPr>
      <w:ind w:firstLine="360"/>
    </w:pPr>
    <w:rPr>
      <w:sz w:val="18"/>
    </w:rPr>
  </w:style>
  <w:style w:type="paragraph" w:customStyle="1" w:styleId="afff">
    <w:name w:val="图标脚注说明"/>
    <w:basedOn w:val="a"/>
    <w:qFormat/>
    <w:rsid w:val="0050537A"/>
    <w:pPr>
      <w:ind w:left="840" w:firstLineChars="0" w:hanging="420"/>
    </w:pPr>
    <w:rPr>
      <w:sz w:val="18"/>
      <w:szCs w:val="18"/>
    </w:rPr>
  </w:style>
  <w:style w:type="paragraph" w:customStyle="1" w:styleId="FP">
    <w:name w:val="FP"/>
    <w:basedOn w:val="Normal"/>
    <w:qFormat/>
    <w:rsid w:val="0050537A"/>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50537A"/>
    <w:pPr>
      <w:tabs>
        <w:tab w:val="left" w:pos="360"/>
      </w:tabs>
      <w:ind w:left="360" w:hanging="360"/>
    </w:pPr>
    <w:rPr>
      <w:rFonts w:ascii="宋体"/>
      <w:sz w:val="18"/>
      <w:szCs w:val="18"/>
    </w:rPr>
  </w:style>
  <w:style w:type="paragraph" w:customStyle="1" w:styleId="Proposal">
    <w:name w:val="Proposal"/>
    <w:basedOn w:val="Normal"/>
    <w:qFormat/>
    <w:rsid w:val="0050537A"/>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50537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50537A"/>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50537A"/>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50537A"/>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50537A"/>
  </w:style>
  <w:style w:type="paragraph" w:customStyle="1" w:styleId="afff4">
    <w:name w:val="附录标识"/>
    <w:basedOn w:val="Normal"/>
    <w:next w:val="a"/>
    <w:qFormat/>
    <w:rsid w:val="0050537A"/>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50537A"/>
    <w:rPr>
      <w:rFonts w:ascii="宋体" w:eastAsia="宋体"/>
    </w:rPr>
  </w:style>
  <w:style w:type="paragraph" w:customStyle="1" w:styleId="afff6">
    <w:name w:val="示例×："/>
    <w:basedOn w:val="af0"/>
    <w:qFormat/>
    <w:rsid w:val="0050537A"/>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50537A"/>
  </w:style>
  <w:style w:type="paragraph" w:customStyle="1" w:styleId="B5">
    <w:name w:val="B5"/>
    <w:basedOn w:val="List5"/>
    <w:qFormat/>
    <w:rsid w:val="0050537A"/>
  </w:style>
  <w:style w:type="paragraph" w:customStyle="1" w:styleId="afff7">
    <w:name w:val="其他发布日期"/>
    <w:basedOn w:val="afb"/>
    <w:qFormat/>
    <w:rsid w:val="0050537A"/>
  </w:style>
  <w:style w:type="paragraph" w:customStyle="1" w:styleId="B4">
    <w:name w:val="B4"/>
    <w:basedOn w:val="List4"/>
    <w:link w:val="B4Char"/>
    <w:qFormat/>
    <w:rsid w:val="0050537A"/>
  </w:style>
  <w:style w:type="paragraph" w:customStyle="1" w:styleId="NO">
    <w:name w:val="NO"/>
    <w:basedOn w:val="Normal"/>
    <w:link w:val="NOZchn"/>
    <w:qFormat/>
    <w:rsid w:val="0050537A"/>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50537A"/>
    <w:rPr>
      <w:color w:val="0070C0"/>
    </w:rPr>
  </w:style>
  <w:style w:type="paragraph" w:customStyle="1" w:styleId="afff8">
    <w:name w:val="注×：（正文）"/>
    <w:qFormat/>
    <w:rsid w:val="0050537A"/>
    <w:pPr>
      <w:spacing w:after="160" w:line="259" w:lineRule="auto"/>
      <w:ind w:firstLine="363"/>
      <w:jc w:val="both"/>
    </w:pPr>
    <w:rPr>
      <w:rFonts w:ascii="宋体" w:eastAsiaTheme="minorEastAsia"/>
      <w:sz w:val="18"/>
      <w:szCs w:val="18"/>
      <w:lang w:val="en-US" w:eastAsia="zh-CN"/>
    </w:rPr>
  </w:style>
  <w:style w:type="paragraph" w:customStyle="1" w:styleId="afff9">
    <w:name w:val="附录表标号"/>
    <w:basedOn w:val="Normal"/>
    <w:next w:val="a"/>
    <w:qFormat/>
    <w:rsid w:val="0050537A"/>
    <w:pPr>
      <w:spacing w:line="14" w:lineRule="exact"/>
      <w:ind w:left="811" w:hanging="448"/>
      <w:jc w:val="center"/>
      <w:outlineLvl w:val="0"/>
    </w:pPr>
    <w:rPr>
      <w:color w:val="FFFFFF"/>
    </w:rPr>
  </w:style>
  <w:style w:type="paragraph" w:customStyle="1" w:styleId="afffa">
    <w:name w:val="附录图标题"/>
    <w:basedOn w:val="Normal"/>
    <w:next w:val="a"/>
    <w:qFormat/>
    <w:rsid w:val="0050537A"/>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50537A"/>
    <w:pPr>
      <w:ind w:firstLineChars="0" w:firstLine="0"/>
      <w:jc w:val="center"/>
    </w:pPr>
    <w:rPr>
      <w:rFonts w:ascii="SimHei" w:eastAsia="SimHei"/>
    </w:rPr>
  </w:style>
  <w:style w:type="paragraph" w:customStyle="1" w:styleId="afffc">
    <w:name w:val="数字编号列项（二级）"/>
    <w:qFormat/>
    <w:rsid w:val="0050537A"/>
    <w:pPr>
      <w:tabs>
        <w:tab w:val="left" w:pos="1260"/>
      </w:tabs>
      <w:spacing w:after="160" w:line="259" w:lineRule="auto"/>
      <w:ind w:left="1190" w:hanging="567"/>
      <w:jc w:val="both"/>
    </w:pPr>
    <w:rPr>
      <w:rFonts w:ascii="宋体" w:eastAsiaTheme="minorEastAsia"/>
      <w:sz w:val="21"/>
      <w:lang w:val="en-US" w:eastAsia="zh-CN"/>
    </w:rPr>
  </w:style>
  <w:style w:type="paragraph" w:customStyle="1" w:styleId="afffd">
    <w:name w:val="标准书眉_偶数页"/>
    <w:basedOn w:val="a8"/>
    <w:next w:val="Normal"/>
    <w:qFormat/>
    <w:rsid w:val="0050537A"/>
    <w:pPr>
      <w:jc w:val="left"/>
    </w:pPr>
  </w:style>
  <w:style w:type="paragraph" w:customStyle="1" w:styleId="afffe">
    <w:name w:val="附录三级无"/>
    <w:basedOn w:val="af5"/>
    <w:qFormat/>
    <w:rsid w:val="0050537A"/>
    <w:pPr>
      <w:tabs>
        <w:tab w:val="clear" w:pos="360"/>
      </w:tabs>
      <w:spacing w:beforeLines="0" w:afterLines="0"/>
    </w:pPr>
    <w:rPr>
      <w:rFonts w:ascii="宋体" w:eastAsia="宋体"/>
      <w:szCs w:val="21"/>
    </w:rPr>
  </w:style>
  <w:style w:type="paragraph" w:customStyle="1" w:styleId="TAR">
    <w:name w:val="TAR"/>
    <w:basedOn w:val="TAL"/>
    <w:qFormat/>
    <w:rsid w:val="0050537A"/>
    <w:pPr>
      <w:jc w:val="right"/>
    </w:pPr>
    <w:rPr>
      <w:szCs w:val="20"/>
      <w:lang w:eastAsia="en-US"/>
    </w:rPr>
  </w:style>
  <w:style w:type="paragraph" w:customStyle="1" w:styleId="ZV">
    <w:name w:val="ZV"/>
    <w:basedOn w:val="ZU"/>
    <w:qFormat/>
    <w:rsid w:val="0050537A"/>
    <w:pPr>
      <w:framePr w:wrap="notBeside" w:y="16161"/>
    </w:pPr>
  </w:style>
  <w:style w:type="paragraph" w:customStyle="1" w:styleId="affff">
    <w:name w:val="字母编号列项（一级）"/>
    <w:qFormat/>
    <w:rsid w:val="0050537A"/>
    <w:pPr>
      <w:tabs>
        <w:tab w:val="left" w:pos="840"/>
      </w:tabs>
      <w:spacing w:after="160" w:line="259" w:lineRule="auto"/>
      <w:ind w:left="623" w:hanging="425"/>
      <w:jc w:val="both"/>
    </w:pPr>
    <w:rPr>
      <w:rFonts w:ascii="宋体" w:eastAsiaTheme="minorEastAsia"/>
      <w:sz w:val="21"/>
      <w:lang w:val="en-US" w:eastAsia="zh-CN"/>
    </w:rPr>
  </w:style>
  <w:style w:type="paragraph" w:customStyle="1" w:styleId="affff0">
    <w:name w:val="附录字母编号列项（一级）"/>
    <w:qFormat/>
    <w:rsid w:val="0050537A"/>
    <w:pPr>
      <w:tabs>
        <w:tab w:val="left" w:pos="839"/>
      </w:tabs>
      <w:spacing w:after="160" w:line="259" w:lineRule="auto"/>
      <w:ind w:firstLine="363"/>
    </w:pPr>
    <w:rPr>
      <w:rFonts w:ascii="宋体" w:eastAsiaTheme="minorEastAsia"/>
      <w:sz w:val="21"/>
      <w:lang w:val="en-US" w:eastAsia="zh-CN"/>
    </w:rPr>
  </w:style>
  <w:style w:type="paragraph" w:customStyle="1" w:styleId="NW">
    <w:name w:val="NW"/>
    <w:basedOn w:val="NO"/>
    <w:qFormat/>
    <w:rsid w:val="0050537A"/>
    <w:pPr>
      <w:spacing w:after="0"/>
    </w:pPr>
    <w:rPr>
      <w:rFonts w:eastAsia="MS Mincho"/>
      <w:lang w:eastAsia="en-US"/>
    </w:rPr>
  </w:style>
  <w:style w:type="paragraph" w:customStyle="1" w:styleId="affff1">
    <w:name w:val="目次、索引正文"/>
    <w:qFormat/>
    <w:rsid w:val="0050537A"/>
    <w:pPr>
      <w:spacing w:after="160" w:line="320" w:lineRule="exact"/>
      <w:jc w:val="both"/>
    </w:pPr>
    <w:rPr>
      <w:rFonts w:ascii="宋体" w:eastAsiaTheme="minorEastAsia"/>
      <w:sz w:val="21"/>
      <w:lang w:val="en-US" w:eastAsia="zh-CN"/>
    </w:rPr>
  </w:style>
  <w:style w:type="paragraph" w:customStyle="1" w:styleId="affff2">
    <w:name w:val="标准称谓"/>
    <w:next w:val="Normal"/>
    <w:qFormat/>
    <w:rsid w:val="0050537A"/>
    <w:pPr>
      <w:widowControl w:val="0"/>
      <w:kinsoku w:val="0"/>
      <w:overflowPunct w:val="0"/>
      <w:autoSpaceDE w:val="0"/>
      <w:autoSpaceDN w:val="0"/>
      <w:spacing w:after="160" w:line="0" w:lineRule="atLeast"/>
      <w:jc w:val="distribute"/>
    </w:pPr>
    <w:rPr>
      <w:rFonts w:ascii="宋体" w:eastAsiaTheme="minorEastAsia"/>
      <w:b/>
      <w:bCs/>
      <w:spacing w:val="20"/>
      <w:w w:val="148"/>
      <w:sz w:val="48"/>
      <w:lang w:val="en-US" w:eastAsia="zh-CN"/>
    </w:rPr>
  </w:style>
  <w:style w:type="paragraph" w:customStyle="1" w:styleId="affff3">
    <w:name w:val="二级无"/>
    <w:basedOn w:val="ab"/>
    <w:qFormat/>
    <w:rsid w:val="0050537A"/>
    <w:rPr>
      <w:rFonts w:ascii="宋体" w:eastAsia="宋体"/>
    </w:rPr>
  </w:style>
  <w:style w:type="paragraph" w:customStyle="1" w:styleId="affff4">
    <w:name w:val="列项说明"/>
    <w:basedOn w:val="Normal"/>
    <w:qFormat/>
    <w:rsid w:val="0050537A"/>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50537A"/>
    <w:pPr>
      <w:tabs>
        <w:tab w:val="left" w:pos="840"/>
      </w:tabs>
      <w:ind w:left="839" w:hanging="419"/>
    </w:pPr>
  </w:style>
  <w:style w:type="paragraph" w:customStyle="1" w:styleId="MiniHeading">
    <w:name w:val="MiniHeading"/>
    <w:basedOn w:val="Comments"/>
    <w:qFormat/>
    <w:rsid w:val="0050537A"/>
    <w:pPr>
      <w:spacing w:before="180"/>
    </w:pPr>
    <w:rPr>
      <w:u w:val="single"/>
      <w:lang w:val="en-US" w:eastAsia="zh-CN"/>
    </w:rPr>
  </w:style>
  <w:style w:type="paragraph" w:customStyle="1" w:styleId="EditorsNote">
    <w:name w:val="Editor's Note"/>
    <w:basedOn w:val="NO"/>
    <w:qFormat/>
    <w:rsid w:val="0050537A"/>
    <w:rPr>
      <w:rFonts w:eastAsia="MS Mincho"/>
      <w:color w:val="FF0000"/>
      <w:lang w:eastAsia="en-US"/>
    </w:rPr>
  </w:style>
  <w:style w:type="paragraph" w:customStyle="1" w:styleId="affff6">
    <w:name w:val="终结线"/>
    <w:basedOn w:val="Normal"/>
    <w:qFormat/>
    <w:rsid w:val="0050537A"/>
  </w:style>
  <w:style w:type="paragraph" w:customStyle="1" w:styleId="affff7">
    <w:name w:val="五级无"/>
    <w:basedOn w:val="aff0"/>
    <w:qFormat/>
    <w:rsid w:val="0050537A"/>
    <w:rPr>
      <w:rFonts w:ascii="宋体" w:eastAsia="宋体"/>
    </w:rPr>
  </w:style>
  <w:style w:type="paragraph" w:customStyle="1" w:styleId="affff8">
    <w:name w:val="正文公式编号制表符"/>
    <w:basedOn w:val="a"/>
    <w:next w:val="a"/>
    <w:qFormat/>
    <w:rsid w:val="0050537A"/>
    <w:pPr>
      <w:ind w:firstLineChars="0" w:firstLine="0"/>
    </w:pPr>
  </w:style>
  <w:style w:type="paragraph" w:customStyle="1" w:styleId="affff9">
    <w:name w:val="列项——（一级）"/>
    <w:qFormat/>
    <w:rsid w:val="0050537A"/>
    <w:pPr>
      <w:widowControl w:val="0"/>
      <w:tabs>
        <w:tab w:val="left" w:pos="839"/>
      </w:tabs>
      <w:spacing w:after="160" w:line="259" w:lineRule="auto"/>
      <w:ind w:left="839" w:hanging="419"/>
      <w:jc w:val="both"/>
    </w:pPr>
    <w:rPr>
      <w:rFonts w:ascii="宋体" w:eastAsiaTheme="minorEastAsia"/>
      <w:sz w:val="21"/>
      <w:lang w:val="en-US" w:eastAsia="zh-CN"/>
    </w:rPr>
  </w:style>
  <w:style w:type="paragraph" w:customStyle="1" w:styleId="23">
    <w:name w:val="封面标准文稿编辑信息2"/>
    <w:basedOn w:val="affffa"/>
    <w:qFormat/>
    <w:rsid w:val="0050537A"/>
  </w:style>
  <w:style w:type="paragraph" w:customStyle="1" w:styleId="affffa">
    <w:name w:val="封面标准文稿编辑信息"/>
    <w:basedOn w:val="afc"/>
    <w:qFormat/>
    <w:rsid w:val="0050537A"/>
    <w:pPr>
      <w:spacing w:before="180" w:line="180" w:lineRule="exact"/>
    </w:pPr>
    <w:rPr>
      <w:sz w:val="21"/>
    </w:rPr>
  </w:style>
  <w:style w:type="paragraph" w:customStyle="1" w:styleId="PL">
    <w:name w:val="PL"/>
    <w:qFormat/>
    <w:rsid w:val="00505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50537A"/>
    <w:pPr>
      <w:keepNext/>
      <w:spacing w:after="0"/>
    </w:pPr>
    <w:rPr>
      <w:rFonts w:ascii="Arial" w:eastAsia="MS Mincho" w:hAnsi="Arial"/>
      <w:sz w:val="18"/>
      <w:lang w:eastAsia="en-US"/>
    </w:rPr>
  </w:style>
  <w:style w:type="paragraph" w:customStyle="1" w:styleId="Style1">
    <w:name w:val="Style1"/>
    <w:basedOn w:val="Heading4"/>
    <w:qFormat/>
    <w:rsid w:val="0050537A"/>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rsid w:val="0050537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50537A"/>
    <w:pPr>
      <w:tabs>
        <w:tab w:val="left" w:pos="760"/>
        <w:tab w:val="left" w:pos="840"/>
      </w:tabs>
      <w:spacing w:after="160" w:line="259" w:lineRule="auto"/>
      <w:ind w:left="839" w:hanging="419"/>
      <w:jc w:val="both"/>
    </w:pPr>
    <w:rPr>
      <w:rFonts w:ascii="宋体" w:eastAsiaTheme="minorEastAsia"/>
      <w:sz w:val="21"/>
      <w:lang w:val="en-US" w:eastAsia="zh-CN"/>
    </w:rPr>
  </w:style>
  <w:style w:type="paragraph" w:customStyle="1" w:styleId="24">
    <w:name w:val="封面标准名称2"/>
    <w:basedOn w:val="aff"/>
    <w:qFormat/>
    <w:rsid w:val="0050537A"/>
    <w:pPr>
      <w:spacing w:beforeLines="630"/>
    </w:pPr>
  </w:style>
  <w:style w:type="paragraph" w:customStyle="1" w:styleId="affffc">
    <w:name w:val="前言、引言标题"/>
    <w:next w:val="a"/>
    <w:qFormat/>
    <w:rsid w:val="0050537A"/>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50537A"/>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50537A"/>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50537A"/>
    <w:pPr>
      <w:spacing w:after="160" w:line="259" w:lineRule="auto"/>
    </w:pPr>
    <w:rPr>
      <w:rFonts w:ascii="Arial" w:eastAsia="MS Mincho" w:hAnsi="Arial"/>
      <w:szCs w:val="24"/>
      <w:lang w:val="en-GB" w:eastAsia="en-GB"/>
    </w:rPr>
  </w:style>
  <w:style w:type="paragraph" w:customStyle="1" w:styleId="ZTD">
    <w:name w:val="ZTD"/>
    <w:basedOn w:val="ZB"/>
    <w:qFormat/>
    <w:rsid w:val="0050537A"/>
    <w:pPr>
      <w:framePr w:hRule="auto" w:wrap="notBeside" w:y="852"/>
    </w:pPr>
    <w:rPr>
      <w:i w:val="0"/>
      <w:sz w:val="40"/>
    </w:rPr>
  </w:style>
  <w:style w:type="paragraph" w:customStyle="1" w:styleId="affffd">
    <w:name w:val="附录表标题"/>
    <w:basedOn w:val="Normal"/>
    <w:next w:val="a"/>
    <w:qFormat/>
    <w:rsid w:val="0050537A"/>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50537A"/>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50537A"/>
    <w:pPr>
      <w:spacing w:before="120" w:after="160" w:line="259" w:lineRule="auto"/>
      <w:ind w:right="198"/>
      <w:jc w:val="right"/>
    </w:pPr>
    <w:rPr>
      <w:rFonts w:ascii="宋体" w:eastAsiaTheme="minorEastAsia"/>
      <w:sz w:val="18"/>
      <w:szCs w:val="18"/>
      <w:lang w:val="en-US" w:eastAsia="zh-CN"/>
    </w:rPr>
  </w:style>
  <w:style w:type="paragraph" w:customStyle="1" w:styleId="afffff0">
    <w:name w:val="附录二级无"/>
    <w:basedOn w:val="af6"/>
    <w:qFormat/>
    <w:rsid w:val="0050537A"/>
    <w:pPr>
      <w:tabs>
        <w:tab w:val="clear" w:pos="360"/>
      </w:tabs>
      <w:spacing w:beforeLines="0" w:afterLines="0"/>
    </w:pPr>
    <w:rPr>
      <w:rFonts w:ascii="宋体" w:eastAsia="宋体"/>
      <w:szCs w:val="21"/>
    </w:rPr>
  </w:style>
  <w:style w:type="paragraph" w:customStyle="1" w:styleId="afffff1">
    <w:name w:val="附录一级无"/>
    <w:basedOn w:val="ad"/>
    <w:qFormat/>
    <w:rsid w:val="0050537A"/>
    <w:pPr>
      <w:tabs>
        <w:tab w:val="clear" w:pos="360"/>
      </w:tabs>
      <w:spacing w:beforeLines="0" w:afterLines="0"/>
    </w:pPr>
    <w:rPr>
      <w:rFonts w:ascii="宋体" w:eastAsia="宋体"/>
      <w:szCs w:val="21"/>
    </w:rPr>
  </w:style>
  <w:style w:type="paragraph" w:customStyle="1" w:styleId="afffff2">
    <w:name w:val="列项说明数字编号"/>
    <w:qFormat/>
    <w:rsid w:val="0050537A"/>
    <w:pPr>
      <w:spacing w:after="160" w:line="259" w:lineRule="auto"/>
      <w:ind w:leftChars="400" w:left="600" w:hangingChars="200" w:hanging="200"/>
    </w:pPr>
    <w:rPr>
      <w:rFonts w:ascii="宋体" w:eastAsiaTheme="minorEastAsia"/>
      <w:sz w:val="21"/>
      <w:lang w:val="en-US" w:eastAsia="zh-CN"/>
    </w:rPr>
  </w:style>
  <w:style w:type="paragraph" w:customStyle="1" w:styleId="afffff3">
    <w:name w:val="目次、标准名称标题"/>
    <w:basedOn w:val="Normal"/>
    <w:next w:val="a"/>
    <w:qFormat/>
    <w:rsid w:val="0050537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50537A"/>
    <w:pPr>
      <w:ind w:left="851" w:hanging="851"/>
    </w:pPr>
    <w:rPr>
      <w:szCs w:val="20"/>
      <w:lang w:eastAsia="en-US"/>
    </w:rPr>
  </w:style>
  <w:style w:type="paragraph" w:customStyle="1" w:styleId="afffff4">
    <w:name w:val="封面正文"/>
    <w:qFormat/>
    <w:rsid w:val="0050537A"/>
    <w:pPr>
      <w:spacing w:after="160" w:line="259" w:lineRule="auto"/>
      <w:jc w:val="both"/>
    </w:pPr>
    <w:rPr>
      <w:rFonts w:eastAsiaTheme="minorEastAsia"/>
      <w:lang w:val="en-US" w:eastAsia="zh-CN"/>
    </w:rPr>
  </w:style>
  <w:style w:type="paragraph" w:customStyle="1" w:styleId="2Char">
    <w:name w:val="2 Char"/>
    <w:semiHidden/>
    <w:qFormat/>
    <w:rsid w:val="0050537A"/>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50537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50537A"/>
    <w:pPr>
      <w:spacing w:before="120" w:after="160" w:line="259" w:lineRule="auto"/>
      <w:ind w:left="221"/>
    </w:pPr>
    <w:rPr>
      <w:rFonts w:ascii="宋体" w:eastAsiaTheme="minorEastAsia"/>
      <w:sz w:val="18"/>
      <w:szCs w:val="18"/>
      <w:lang w:val="en-US" w:eastAsia="zh-CN"/>
    </w:rPr>
  </w:style>
  <w:style w:type="paragraph" w:customStyle="1" w:styleId="EW">
    <w:name w:val="EW"/>
    <w:basedOn w:val="EX"/>
    <w:qFormat/>
    <w:rsid w:val="0050537A"/>
    <w:pPr>
      <w:spacing w:after="0"/>
    </w:pPr>
  </w:style>
  <w:style w:type="paragraph" w:customStyle="1" w:styleId="1">
    <w:name w:val="封面标准号1"/>
    <w:qFormat/>
    <w:rsid w:val="0050537A"/>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50537A"/>
    <w:rPr>
      <w:rFonts w:ascii="Arial" w:eastAsia="Times New Roman" w:hAnsi="Arial"/>
      <w:lang w:val="en-GB" w:eastAsia="en-US"/>
    </w:rPr>
  </w:style>
  <w:style w:type="paragraph" w:customStyle="1" w:styleId="Observation">
    <w:name w:val="Observation"/>
    <w:basedOn w:val="Proposal"/>
    <w:qFormat/>
    <w:rsid w:val="0050537A"/>
    <w:pPr>
      <w:numPr>
        <w:numId w:val="2"/>
      </w:numPr>
      <w:ind w:left="1701" w:hanging="1701"/>
    </w:pPr>
    <w:rPr>
      <w:rFonts w:eastAsiaTheme="minorEastAsia"/>
    </w:rPr>
  </w:style>
  <w:style w:type="character" w:customStyle="1" w:styleId="ListParagraphChar">
    <w:name w:val="List Paragraph Char"/>
    <w:link w:val="ListParagraph"/>
    <w:uiPriority w:val="34"/>
    <w:qFormat/>
    <w:locked/>
    <w:rsid w:val="0050537A"/>
    <w:rPr>
      <w:kern w:val="2"/>
      <w:sz w:val="21"/>
      <w:szCs w:val="24"/>
    </w:rPr>
  </w:style>
  <w:style w:type="character" w:customStyle="1" w:styleId="B3Char">
    <w:name w:val="B3 Char"/>
    <w:basedOn w:val="DefaultParagraphFont"/>
    <w:qFormat/>
    <w:rsid w:val="0050537A"/>
    <w:rPr>
      <w:lang w:val="en-GB"/>
    </w:rPr>
  </w:style>
  <w:style w:type="character" w:customStyle="1" w:styleId="B4Char">
    <w:name w:val="B4 Char"/>
    <w:link w:val="B4"/>
    <w:qFormat/>
    <w:rsid w:val="0050537A"/>
    <w:rPr>
      <w:rFonts w:eastAsia="MS Mincho"/>
      <w:lang w:val="en-GB" w:eastAsia="en-US"/>
    </w:rPr>
  </w:style>
  <w:style w:type="paragraph" w:customStyle="1" w:styleId="Guidance">
    <w:name w:val="Guidance"/>
    <w:basedOn w:val="Normal"/>
    <w:link w:val="GuidanceChar"/>
    <w:qFormat/>
    <w:rsid w:val="0050537A"/>
    <w:pPr>
      <w:widowControl/>
      <w:spacing w:after="180"/>
      <w:jc w:val="left"/>
    </w:pPr>
    <w:rPr>
      <w:i/>
      <w:color w:val="0000FF"/>
      <w:kern w:val="0"/>
      <w:sz w:val="20"/>
      <w:szCs w:val="20"/>
      <w:lang w:val="en-GB" w:eastAsia="en-US"/>
    </w:rPr>
  </w:style>
  <w:style w:type="character" w:customStyle="1" w:styleId="B1Zchn">
    <w:name w:val="B1 Zchn"/>
    <w:qFormat/>
    <w:rsid w:val="0050537A"/>
    <w:rPr>
      <w:lang w:eastAsia="en-US"/>
    </w:rPr>
  </w:style>
  <w:style w:type="character" w:customStyle="1" w:styleId="NOZchn">
    <w:name w:val="NO Zchn"/>
    <w:link w:val="NO"/>
    <w:qFormat/>
    <w:rsid w:val="0050537A"/>
    <w:rPr>
      <w:lang w:val="en-GB" w:eastAsia="ja-JP"/>
    </w:rPr>
  </w:style>
  <w:style w:type="character" w:customStyle="1" w:styleId="GuidanceChar">
    <w:name w:val="Guidance Char"/>
    <w:link w:val="Guidance"/>
    <w:qFormat/>
    <w:rsid w:val="0050537A"/>
    <w:rPr>
      <w:i/>
      <w:color w:val="0000FF"/>
      <w:lang w:val="en-GB" w:eastAsia="en-US"/>
    </w:rPr>
  </w:style>
  <w:style w:type="paragraph" w:customStyle="1" w:styleId="CRCoverPage">
    <w:name w:val="CR Cover Page"/>
    <w:qFormat/>
    <w:rsid w:val="0050537A"/>
    <w:pPr>
      <w:spacing w:after="120" w:line="240" w:lineRule="auto"/>
    </w:pPr>
    <w:rPr>
      <w:rFonts w:ascii="Arial" w:eastAsia="Malgun Gothic" w:hAnsi="Arial"/>
      <w:lang w:val="en-GB" w:eastAsia="en-US"/>
    </w:rPr>
  </w:style>
  <w:style w:type="paragraph" w:customStyle="1" w:styleId="10">
    <w:name w:val="列出段落1"/>
    <w:basedOn w:val="Normal"/>
    <w:uiPriority w:val="99"/>
    <w:unhideWhenUsed/>
    <w:qFormat/>
    <w:rsid w:val="0050537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CCB704-7F18-4401-A532-941CE8102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1606</Words>
  <Characters>9158</Characters>
  <Application>Microsoft Office Word</Application>
  <DocSecurity>0</DocSecurity>
  <Lines>76</Lines>
  <Paragraphs>21</Paragraphs>
  <ScaleCrop>false</ScaleCrop>
  <Company/>
  <LinksUpToDate>false</LinksUpToDate>
  <CharactersWithSpaces>10743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2019-02-14T22:44:00Z</dcterms:created>
  <dcterms:modified xsi:type="dcterms:W3CDTF">2019-02-14T23:09:00Z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